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9218A" w:rsidR="0069218A" w:rsidP="0069218A" w:rsidRDefault="0069218A" w14:paraId="32C6DFEC" w14:textId="77777777">
      <w:pPr>
        <w:pStyle w:val="NoSpacing"/>
        <w:rPr>
          <w:rFonts w:ascii="Arial" w:hAnsi="Arial" w:cs="Arial"/>
          <w:b/>
          <w:sz w:val="24"/>
          <w:szCs w:val="24"/>
        </w:rPr>
      </w:pPr>
    </w:p>
    <w:p w:rsidRPr="0069218A" w:rsidR="0069218A" w:rsidP="0069218A" w:rsidRDefault="0069218A" w14:paraId="346558EA" w14:textId="77777777">
      <w:pPr>
        <w:pStyle w:val="NoSpacing"/>
        <w:rPr>
          <w:rFonts w:ascii="Arial" w:hAnsi="Arial" w:cs="Arial"/>
          <w:b/>
          <w:sz w:val="24"/>
          <w:szCs w:val="24"/>
        </w:rPr>
      </w:pPr>
    </w:p>
    <w:p w:rsidRPr="0069218A" w:rsidR="001F2A0D" w:rsidP="12A3311C" w:rsidRDefault="00452FFA" w14:paraId="1E5678F7" w14:textId="16DFCA03">
      <w:pPr>
        <w:pStyle w:val="NoSpacing"/>
        <w:rPr>
          <w:rFonts w:ascii="Arial" w:hAnsi="Arial" w:cs="Arial"/>
          <w:b w:val="1"/>
          <w:bCs w:val="1"/>
          <w:sz w:val="24"/>
          <w:szCs w:val="24"/>
        </w:rPr>
      </w:pPr>
      <w:r w:rsidRPr="12A3311C" w:rsidR="12A3311C">
        <w:rPr>
          <w:rFonts w:ascii="Arial" w:hAnsi="Arial" w:cs="Arial"/>
          <w:b w:val="1"/>
          <w:bCs w:val="1"/>
          <w:sz w:val="24"/>
          <w:szCs w:val="24"/>
        </w:rPr>
        <w:t>DATE:</w:t>
      </w:r>
      <w:r>
        <w:tab/>
      </w:r>
      <w:r w:rsidRPr="12A3311C" w:rsidR="12A3311C">
        <w:rPr>
          <w:rFonts w:ascii="Arial" w:hAnsi="Arial" w:cs="Arial"/>
          <w:b w:val="1"/>
          <w:bCs w:val="1"/>
          <w:color w:val="FF0000"/>
          <w:sz w:val="24"/>
          <w:szCs w:val="24"/>
        </w:rPr>
        <w:t>April 12, 2024</w:t>
      </w:r>
    </w:p>
    <w:p w:rsidRPr="0069218A" w:rsidR="00FB6189" w:rsidP="0069218A" w:rsidRDefault="00B71BAB" w14:paraId="0E3175D5" w14:textId="63BE808C">
      <w:pPr>
        <w:pStyle w:val="NoSpacing"/>
        <w:ind w:left="720" w:firstLine="720"/>
        <w:rPr>
          <w:rFonts w:ascii="Arial" w:hAnsi="Arial" w:cs="Arial"/>
          <w:b/>
          <w:sz w:val="24"/>
          <w:szCs w:val="24"/>
        </w:rPr>
      </w:pPr>
      <w:r w:rsidRPr="0069218A">
        <w:rPr>
          <w:rFonts w:ascii="Arial" w:hAnsi="Arial" w:cs="Arial"/>
          <w:b/>
          <w:sz w:val="24"/>
          <w:szCs w:val="24"/>
        </w:rPr>
        <w:t>March 7, 2022</w:t>
      </w:r>
      <w:r w:rsidRPr="0069218A" w:rsidR="002E41CF">
        <w:rPr>
          <w:rFonts w:ascii="Arial" w:hAnsi="Arial" w:cs="Arial"/>
          <w:b/>
          <w:sz w:val="24"/>
          <w:szCs w:val="24"/>
        </w:rPr>
        <w:tab/>
      </w:r>
    </w:p>
    <w:p w:rsidRPr="0069218A" w:rsidR="00452FFA" w:rsidP="0069218A" w:rsidRDefault="00452FFA" w14:paraId="359D6261" w14:textId="77777777">
      <w:pPr>
        <w:pStyle w:val="NoSpacing"/>
        <w:rPr>
          <w:rFonts w:ascii="Arial" w:hAnsi="Arial" w:cs="Arial"/>
          <w:b/>
          <w:sz w:val="24"/>
          <w:szCs w:val="24"/>
        </w:rPr>
      </w:pPr>
    </w:p>
    <w:p w:rsidRPr="0069218A" w:rsidR="004F2465" w:rsidP="0069218A" w:rsidRDefault="009412B5" w14:paraId="71D4022B" w14:textId="6E096EE6">
      <w:pPr>
        <w:pStyle w:val="NoSpacing"/>
        <w:rPr>
          <w:rFonts w:ascii="Arial" w:hAnsi="Arial" w:cs="Arial"/>
          <w:b/>
          <w:sz w:val="24"/>
          <w:szCs w:val="24"/>
        </w:rPr>
      </w:pPr>
      <w:bookmarkStart w:name="_Hlk48659192" w:id="0"/>
      <w:r w:rsidRPr="0069218A">
        <w:rPr>
          <w:rFonts w:ascii="Arial" w:hAnsi="Arial" w:cs="Arial"/>
          <w:b/>
          <w:sz w:val="24"/>
          <w:szCs w:val="24"/>
          <w:u w:val="single"/>
        </w:rPr>
        <w:t>OPERATIONS</w:t>
      </w:r>
      <w:r w:rsidRPr="0069218A" w:rsidR="00CF2E31">
        <w:rPr>
          <w:rFonts w:ascii="Arial" w:hAnsi="Arial" w:cs="Arial"/>
          <w:b/>
          <w:sz w:val="24"/>
          <w:szCs w:val="24"/>
          <w:u w:val="single"/>
        </w:rPr>
        <w:t xml:space="preserve"> MEMORANDUM</w:t>
      </w:r>
      <w:r w:rsidRPr="0069218A" w:rsidR="00297F65">
        <w:rPr>
          <w:rFonts w:ascii="Arial" w:hAnsi="Arial" w:cs="Arial"/>
          <w:b/>
          <w:sz w:val="24"/>
          <w:szCs w:val="24"/>
          <w:u w:val="single"/>
        </w:rPr>
        <w:t xml:space="preserve"> #</w:t>
      </w:r>
      <w:r w:rsidRPr="0069218A" w:rsidR="003D7E02">
        <w:rPr>
          <w:rFonts w:ascii="Arial" w:hAnsi="Arial" w:cs="Arial"/>
          <w:b/>
          <w:sz w:val="24"/>
          <w:szCs w:val="24"/>
          <w:u w:val="single"/>
        </w:rPr>
        <w:t>22-03-01</w:t>
      </w:r>
    </w:p>
    <w:bookmarkEnd w:id="0"/>
    <w:p w:rsidRPr="0069218A" w:rsidR="004F2465" w:rsidP="0069218A" w:rsidRDefault="004F2465" w14:paraId="6D643124" w14:textId="77777777">
      <w:pPr>
        <w:pStyle w:val="NoSpacing"/>
        <w:rPr>
          <w:rFonts w:ascii="Arial" w:hAnsi="Arial" w:cs="Arial"/>
          <w:b/>
          <w:sz w:val="24"/>
          <w:szCs w:val="24"/>
          <w:u w:val="single"/>
        </w:rPr>
      </w:pPr>
    </w:p>
    <w:p w:rsidRPr="0069218A" w:rsidR="00CF2E31" w:rsidP="0069218A" w:rsidRDefault="00CF2E31" w14:paraId="37BE264B" w14:textId="6F6F5662">
      <w:pPr>
        <w:pStyle w:val="NoSpacing"/>
        <w:ind w:left="1440" w:hanging="1440"/>
        <w:rPr>
          <w:rFonts w:ascii="Arial" w:hAnsi="Arial" w:cs="Arial"/>
          <w:sz w:val="24"/>
          <w:szCs w:val="24"/>
        </w:rPr>
      </w:pPr>
      <w:r w:rsidRPr="0069218A">
        <w:rPr>
          <w:rFonts w:ascii="Arial" w:hAnsi="Arial" w:cs="Arial"/>
          <w:b/>
          <w:sz w:val="24"/>
          <w:szCs w:val="24"/>
        </w:rPr>
        <w:t>SUBJECT:</w:t>
      </w:r>
      <w:r w:rsidRPr="0069218A" w:rsidR="00A858CB">
        <w:rPr>
          <w:rFonts w:ascii="Arial" w:hAnsi="Arial" w:cs="Arial"/>
          <w:b/>
          <w:sz w:val="24"/>
          <w:szCs w:val="24"/>
        </w:rPr>
        <w:t xml:space="preserve"> </w:t>
      </w:r>
      <w:r w:rsidRPr="0069218A" w:rsidR="00A858CB">
        <w:rPr>
          <w:rFonts w:ascii="Arial" w:hAnsi="Arial" w:cs="Arial"/>
          <w:b/>
          <w:sz w:val="24"/>
          <w:szCs w:val="24"/>
        </w:rPr>
        <w:tab/>
      </w:r>
      <w:r w:rsidRPr="0069218A" w:rsidR="001F2A0D">
        <w:rPr>
          <w:rFonts w:ascii="Arial" w:hAnsi="Arial" w:cs="Arial"/>
          <w:bCs/>
          <w:color w:val="FF0000"/>
          <w:sz w:val="24"/>
          <w:szCs w:val="24"/>
        </w:rPr>
        <w:t>Revised</w:t>
      </w:r>
      <w:r w:rsidRPr="0069218A" w:rsidR="001F2A0D">
        <w:rPr>
          <w:rFonts w:ascii="Arial" w:hAnsi="Arial" w:cs="Arial"/>
          <w:b/>
          <w:sz w:val="24"/>
          <w:szCs w:val="24"/>
        </w:rPr>
        <w:t xml:space="preserve"> </w:t>
      </w:r>
      <w:r w:rsidRPr="0069218A" w:rsidR="00A858CB">
        <w:rPr>
          <w:rFonts w:ascii="Arial" w:hAnsi="Arial" w:cs="Arial"/>
          <w:bCs/>
          <w:sz w:val="24"/>
          <w:szCs w:val="24"/>
        </w:rPr>
        <w:t>CAO Procedure for Inter-County Transfers</w:t>
      </w:r>
      <w:r w:rsidRPr="0069218A" w:rsidR="00FA5833">
        <w:rPr>
          <w:rFonts w:ascii="Arial" w:hAnsi="Arial" w:cs="Arial"/>
          <w:bCs/>
          <w:sz w:val="24"/>
          <w:szCs w:val="24"/>
        </w:rPr>
        <w:t xml:space="preserve"> (ICT)</w:t>
      </w:r>
    </w:p>
    <w:p w:rsidRPr="0069218A" w:rsidR="00CF2E31" w:rsidP="0069218A" w:rsidRDefault="00CF2E31" w14:paraId="14CFDA99" w14:textId="77777777">
      <w:pPr>
        <w:pStyle w:val="NoSpacing"/>
        <w:rPr>
          <w:rFonts w:ascii="Arial" w:hAnsi="Arial" w:cs="Arial"/>
          <w:b/>
          <w:sz w:val="24"/>
          <w:szCs w:val="24"/>
          <w:u w:val="single"/>
        </w:rPr>
      </w:pPr>
    </w:p>
    <w:p w:rsidRPr="0069218A" w:rsidR="00452FFA" w:rsidP="0069218A" w:rsidRDefault="00CF2E31" w14:paraId="0501E0C6" w14:textId="77777777">
      <w:pPr>
        <w:pStyle w:val="NoSpacing"/>
        <w:rPr>
          <w:rFonts w:ascii="Arial" w:hAnsi="Arial" w:cs="Arial"/>
          <w:sz w:val="24"/>
          <w:szCs w:val="24"/>
        </w:rPr>
      </w:pPr>
      <w:r w:rsidRPr="0069218A">
        <w:rPr>
          <w:rFonts w:ascii="Arial" w:hAnsi="Arial" w:cs="Arial"/>
          <w:b/>
          <w:sz w:val="24"/>
          <w:szCs w:val="24"/>
        </w:rPr>
        <w:t>TO:</w:t>
      </w:r>
      <w:r w:rsidRPr="0069218A">
        <w:rPr>
          <w:rFonts w:ascii="Arial" w:hAnsi="Arial" w:cs="Arial"/>
          <w:b/>
          <w:sz w:val="24"/>
          <w:szCs w:val="24"/>
        </w:rPr>
        <w:tab/>
      </w:r>
      <w:r w:rsidRPr="0069218A">
        <w:rPr>
          <w:rFonts w:ascii="Arial" w:hAnsi="Arial" w:cs="Arial"/>
          <w:b/>
          <w:sz w:val="24"/>
          <w:szCs w:val="24"/>
        </w:rPr>
        <w:tab/>
      </w:r>
      <w:r w:rsidRPr="0069218A" w:rsidR="00452FFA">
        <w:rPr>
          <w:rFonts w:ascii="Arial" w:hAnsi="Arial" w:cs="Arial"/>
          <w:sz w:val="24"/>
          <w:szCs w:val="24"/>
        </w:rPr>
        <w:t>County Assistance Offices</w:t>
      </w:r>
      <w:r w:rsidRPr="0069218A" w:rsidR="00D93FB8">
        <w:rPr>
          <w:rFonts w:ascii="Arial" w:hAnsi="Arial" w:cs="Arial"/>
          <w:sz w:val="24"/>
          <w:szCs w:val="24"/>
        </w:rPr>
        <w:t xml:space="preserve"> (CAOs)</w:t>
      </w:r>
    </w:p>
    <w:p w:rsidRPr="0069218A" w:rsidR="00CF2E31" w:rsidP="0069218A" w:rsidRDefault="00452FFA" w14:paraId="3418C075" w14:textId="77777777">
      <w:pPr>
        <w:pStyle w:val="NoSpacing"/>
        <w:rPr>
          <w:rFonts w:ascii="Arial" w:hAnsi="Arial" w:cs="Arial"/>
          <w:sz w:val="24"/>
          <w:szCs w:val="24"/>
        </w:rPr>
      </w:pPr>
      <w:r w:rsidRPr="0069218A">
        <w:rPr>
          <w:rFonts w:ascii="Arial" w:hAnsi="Arial" w:cs="Arial"/>
          <w:sz w:val="24"/>
          <w:szCs w:val="24"/>
        </w:rPr>
        <w:tab/>
      </w:r>
      <w:r w:rsidRPr="0069218A">
        <w:rPr>
          <w:rFonts w:ascii="Arial" w:hAnsi="Arial" w:cs="Arial"/>
          <w:sz w:val="24"/>
          <w:szCs w:val="24"/>
        </w:rPr>
        <w:tab/>
      </w:r>
      <w:r w:rsidRPr="0069218A" w:rsidR="00913FCA">
        <w:rPr>
          <w:rFonts w:ascii="Arial" w:hAnsi="Arial" w:cs="Arial"/>
          <w:sz w:val="24"/>
          <w:szCs w:val="24"/>
        </w:rPr>
        <w:t>Executive Directors</w:t>
      </w:r>
    </w:p>
    <w:p w:rsidRPr="0069218A" w:rsidR="00CF2E31" w:rsidP="0069218A" w:rsidRDefault="00CF2E31" w14:paraId="349C08A5" w14:textId="77777777">
      <w:pPr>
        <w:pStyle w:val="NoSpacing"/>
        <w:rPr>
          <w:rFonts w:ascii="Arial" w:hAnsi="Arial" w:cs="Arial"/>
          <w:b/>
          <w:sz w:val="24"/>
          <w:szCs w:val="24"/>
        </w:rPr>
      </w:pPr>
    </w:p>
    <w:p w:rsidRPr="0069218A" w:rsidR="00CF2E31" w:rsidP="0069218A" w:rsidRDefault="004F2465" w14:paraId="610467FF" w14:textId="2072DB64">
      <w:pPr>
        <w:pStyle w:val="NoSpacing"/>
        <w:rPr>
          <w:rFonts w:ascii="Arial" w:hAnsi="Arial" w:cs="Arial"/>
          <w:color w:val="FF0000"/>
          <w:sz w:val="24"/>
          <w:szCs w:val="24"/>
        </w:rPr>
      </w:pPr>
      <w:r w:rsidRPr="0069218A">
        <w:rPr>
          <w:rFonts w:ascii="Arial" w:hAnsi="Arial" w:cs="Arial"/>
          <w:b/>
          <w:sz w:val="24"/>
          <w:szCs w:val="24"/>
        </w:rPr>
        <w:t>FROM:</w:t>
      </w:r>
      <w:r w:rsidRPr="0069218A">
        <w:rPr>
          <w:rFonts w:ascii="Arial" w:hAnsi="Arial" w:cs="Arial"/>
          <w:b/>
          <w:sz w:val="24"/>
          <w:szCs w:val="24"/>
        </w:rPr>
        <w:tab/>
      </w:r>
      <w:r w:rsidRPr="0069218A" w:rsidR="00DA63AA">
        <w:rPr>
          <w:rFonts w:ascii="Arial" w:hAnsi="Arial" w:cs="Arial"/>
          <w:color w:val="FF0000"/>
          <w:sz w:val="24"/>
          <w:szCs w:val="24"/>
        </w:rPr>
        <w:t xml:space="preserve">Robert </w:t>
      </w:r>
      <w:r w:rsidRPr="0069218A" w:rsidR="001F2A0D">
        <w:rPr>
          <w:rFonts w:ascii="Arial" w:hAnsi="Arial" w:cs="Arial"/>
          <w:color w:val="FF0000"/>
          <w:sz w:val="24"/>
          <w:szCs w:val="24"/>
        </w:rPr>
        <w:t>Hixson</w:t>
      </w:r>
    </w:p>
    <w:p w:rsidRPr="0069218A" w:rsidR="00CF2E31" w:rsidP="0069218A" w:rsidRDefault="00452FFA" w14:paraId="01169B79" w14:textId="08BA24FB">
      <w:pPr>
        <w:pStyle w:val="NoSpacing"/>
        <w:rPr>
          <w:rFonts w:ascii="Arial" w:hAnsi="Arial" w:cs="Arial"/>
          <w:color w:val="FF0000"/>
          <w:sz w:val="24"/>
          <w:szCs w:val="24"/>
        </w:rPr>
      </w:pPr>
      <w:r w:rsidRPr="0069218A">
        <w:rPr>
          <w:rFonts w:ascii="Arial" w:hAnsi="Arial" w:cs="Arial"/>
          <w:color w:val="FF0000"/>
          <w:sz w:val="24"/>
          <w:szCs w:val="24"/>
        </w:rPr>
        <w:tab/>
      </w:r>
      <w:r w:rsidRPr="0069218A">
        <w:rPr>
          <w:rFonts w:ascii="Arial" w:hAnsi="Arial" w:cs="Arial"/>
          <w:color w:val="FF0000"/>
          <w:sz w:val="24"/>
          <w:szCs w:val="24"/>
        </w:rPr>
        <w:tab/>
      </w:r>
      <w:r w:rsidRPr="0069218A">
        <w:rPr>
          <w:rFonts w:ascii="Arial" w:hAnsi="Arial" w:cs="Arial"/>
          <w:color w:val="FF0000"/>
          <w:sz w:val="24"/>
          <w:szCs w:val="24"/>
        </w:rPr>
        <w:t>Director</w:t>
      </w:r>
    </w:p>
    <w:p w:rsidRPr="0069218A" w:rsidR="00AB443B" w:rsidP="0069218A" w:rsidRDefault="00452FFA" w14:paraId="5B5731C5" w14:textId="77777777">
      <w:pPr>
        <w:pStyle w:val="NoSpacing"/>
        <w:rPr>
          <w:rFonts w:ascii="Arial" w:hAnsi="Arial" w:cs="Arial"/>
          <w:sz w:val="24"/>
          <w:szCs w:val="24"/>
        </w:rPr>
      </w:pPr>
      <w:r w:rsidRPr="0069218A">
        <w:rPr>
          <w:rFonts w:ascii="Arial" w:hAnsi="Arial" w:cs="Arial"/>
          <w:sz w:val="24"/>
          <w:szCs w:val="24"/>
        </w:rPr>
        <w:tab/>
      </w:r>
      <w:r w:rsidRPr="0069218A">
        <w:rPr>
          <w:rFonts w:ascii="Arial" w:hAnsi="Arial" w:cs="Arial"/>
          <w:sz w:val="24"/>
          <w:szCs w:val="24"/>
        </w:rPr>
        <w:tab/>
      </w:r>
      <w:r w:rsidRPr="0069218A">
        <w:rPr>
          <w:rFonts w:ascii="Arial" w:hAnsi="Arial" w:cs="Arial"/>
          <w:sz w:val="24"/>
          <w:szCs w:val="24"/>
        </w:rPr>
        <w:t>Bureau of Operations</w:t>
      </w:r>
    </w:p>
    <w:p w:rsidRPr="0069218A" w:rsidR="00F26F0D" w:rsidP="0069218A" w:rsidRDefault="00F26F0D" w14:paraId="3B1D30FA" w14:textId="77777777">
      <w:pPr>
        <w:pStyle w:val="NoSpacing"/>
        <w:rPr>
          <w:rFonts w:ascii="Arial" w:hAnsi="Arial" w:cs="Arial"/>
          <w:b/>
          <w:sz w:val="24"/>
          <w:szCs w:val="24"/>
        </w:rPr>
      </w:pPr>
    </w:p>
    <w:p w:rsidRPr="0069218A" w:rsidR="00A858CB" w:rsidP="0069218A" w:rsidRDefault="00A858CB" w14:paraId="207026FA" w14:textId="77777777">
      <w:pPr>
        <w:pStyle w:val="NoSpacing"/>
        <w:rPr>
          <w:rFonts w:ascii="Arial" w:hAnsi="Arial" w:cs="Arial"/>
          <w:b/>
          <w:sz w:val="24"/>
          <w:szCs w:val="24"/>
        </w:rPr>
      </w:pPr>
      <w:r w:rsidRPr="0069218A">
        <w:rPr>
          <w:rFonts w:ascii="Arial" w:hAnsi="Arial" w:cs="Arial"/>
          <w:b/>
          <w:sz w:val="24"/>
          <w:szCs w:val="24"/>
        </w:rPr>
        <w:t>PURPOSE</w:t>
      </w:r>
    </w:p>
    <w:p w:rsidRPr="0069218A" w:rsidR="00A858CB" w:rsidP="0069218A" w:rsidRDefault="00A858CB" w14:paraId="09940B55" w14:textId="77777777">
      <w:pPr>
        <w:pStyle w:val="NoSpacing"/>
        <w:rPr>
          <w:rFonts w:ascii="Arial" w:hAnsi="Arial" w:cs="Arial"/>
          <w:b/>
          <w:sz w:val="24"/>
          <w:szCs w:val="24"/>
        </w:rPr>
      </w:pPr>
    </w:p>
    <w:p w:rsidRPr="0069218A" w:rsidR="00A858CB" w:rsidP="0069218A" w:rsidRDefault="00A858CB" w14:paraId="0F836C70" w14:textId="7FFE4978">
      <w:pPr>
        <w:pStyle w:val="NoSpacing"/>
        <w:ind w:firstLine="720"/>
        <w:rPr>
          <w:rFonts w:ascii="Arial" w:hAnsi="Arial" w:cs="Arial"/>
          <w:b/>
          <w:sz w:val="24"/>
          <w:szCs w:val="24"/>
        </w:rPr>
      </w:pPr>
      <w:r w:rsidRPr="0069218A">
        <w:rPr>
          <w:rFonts w:ascii="Arial" w:hAnsi="Arial" w:cs="Arial"/>
          <w:bCs/>
          <w:sz w:val="24"/>
          <w:szCs w:val="24"/>
        </w:rPr>
        <w:t xml:space="preserve">To provide revised instructions to CAOs for handling </w:t>
      </w:r>
      <w:r w:rsidRPr="0069218A" w:rsidR="00D22786">
        <w:rPr>
          <w:rFonts w:ascii="Arial" w:hAnsi="Arial" w:cs="Arial"/>
          <w:bCs/>
          <w:sz w:val="24"/>
          <w:szCs w:val="24"/>
        </w:rPr>
        <w:t>ICT</w:t>
      </w:r>
      <w:r w:rsidRPr="0069218A" w:rsidR="00A45ECC">
        <w:rPr>
          <w:rFonts w:ascii="Arial" w:hAnsi="Arial" w:cs="Arial"/>
          <w:bCs/>
          <w:sz w:val="24"/>
          <w:szCs w:val="24"/>
        </w:rPr>
        <w:t>s</w:t>
      </w:r>
      <w:r w:rsidRPr="0069218A" w:rsidR="00D22786">
        <w:rPr>
          <w:rFonts w:ascii="Arial" w:hAnsi="Arial" w:cs="Arial"/>
          <w:bCs/>
          <w:sz w:val="24"/>
          <w:szCs w:val="24"/>
        </w:rPr>
        <w:t>.</w:t>
      </w:r>
      <w:r w:rsidRPr="0069218A">
        <w:rPr>
          <w:rFonts w:ascii="Arial" w:hAnsi="Arial" w:cs="Arial"/>
          <w:bCs/>
          <w:sz w:val="24"/>
          <w:szCs w:val="24"/>
        </w:rPr>
        <w:t xml:space="preserve">  </w:t>
      </w:r>
    </w:p>
    <w:p w:rsidRPr="0069218A" w:rsidR="00A858CB" w:rsidP="0069218A" w:rsidRDefault="00A858CB" w14:paraId="3FE3ACC6" w14:textId="77777777">
      <w:pPr>
        <w:pStyle w:val="NoSpacing"/>
        <w:rPr>
          <w:rFonts w:ascii="Arial" w:hAnsi="Arial" w:cs="Arial"/>
          <w:b/>
          <w:sz w:val="24"/>
          <w:szCs w:val="24"/>
        </w:rPr>
      </w:pPr>
    </w:p>
    <w:p w:rsidRPr="0069218A" w:rsidR="00A858CB" w:rsidP="0069218A" w:rsidRDefault="00A858CB" w14:paraId="1C680897" w14:textId="77777777">
      <w:pPr>
        <w:pStyle w:val="NoSpacing"/>
        <w:rPr>
          <w:rFonts w:ascii="Arial" w:hAnsi="Arial" w:cs="Arial"/>
          <w:b/>
          <w:sz w:val="24"/>
          <w:szCs w:val="24"/>
        </w:rPr>
      </w:pPr>
    </w:p>
    <w:p w:rsidRPr="0069218A" w:rsidR="00A858CB" w:rsidP="0069218A" w:rsidRDefault="00A858CB" w14:paraId="5E1E4878" w14:textId="77777777">
      <w:pPr>
        <w:pStyle w:val="NoSpacing"/>
        <w:rPr>
          <w:rFonts w:ascii="Arial" w:hAnsi="Arial" w:cs="Arial"/>
          <w:b/>
          <w:sz w:val="24"/>
          <w:szCs w:val="24"/>
        </w:rPr>
      </w:pPr>
      <w:r w:rsidRPr="0069218A">
        <w:rPr>
          <w:rFonts w:ascii="Arial" w:hAnsi="Arial" w:cs="Arial"/>
          <w:b/>
          <w:sz w:val="24"/>
          <w:szCs w:val="24"/>
        </w:rPr>
        <w:t>BACKGROUND/DISCUSSION</w:t>
      </w:r>
    </w:p>
    <w:p w:rsidRPr="0069218A" w:rsidR="00A858CB" w:rsidP="0069218A" w:rsidRDefault="00A858CB" w14:paraId="4ACF059A" w14:textId="77777777">
      <w:pPr>
        <w:pStyle w:val="NoSpacing"/>
        <w:rPr>
          <w:rFonts w:ascii="Arial" w:hAnsi="Arial" w:cs="Arial"/>
          <w:b/>
          <w:sz w:val="24"/>
          <w:szCs w:val="24"/>
        </w:rPr>
      </w:pPr>
    </w:p>
    <w:p w:rsidRPr="0069218A" w:rsidR="00A413CE" w:rsidP="0069218A" w:rsidRDefault="00A858CB" w14:paraId="56D32E11" w14:textId="52CAAE6C">
      <w:pPr>
        <w:pStyle w:val="NoSpacing"/>
        <w:rPr>
          <w:rFonts w:ascii="Arial" w:hAnsi="Arial" w:cs="Arial"/>
          <w:bCs/>
          <w:sz w:val="24"/>
          <w:szCs w:val="24"/>
        </w:rPr>
      </w:pPr>
      <w:r w:rsidRPr="0069218A">
        <w:rPr>
          <w:rFonts w:ascii="Arial" w:hAnsi="Arial" w:cs="Arial"/>
          <w:b/>
          <w:sz w:val="24"/>
          <w:szCs w:val="24"/>
        </w:rPr>
        <w:tab/>
      </w:r>
      <w:r w:rsidRPr="0069218A">
        <w:rPr>
          <w:rFonts w:ascii="Arial" w:hAnsi="Arial" w:cs="Arial"/>
          <w:bCs/>
          <w:sz w:val="24"/>
          <w:szCs w:val="24"/>
        </w:rPr>
        <w:t>CAOs will process ICT</w:t>
      </w:r>
      <w:r w:rsidRPr="0069218A" w:rsidR="00A45ECC">
        <w:rPr>
          <w:rFonts w:ascii="Arial" w:hAnsi="Arial" w:cs="Arial"/>
          <w:bCs/>
          <w:sz w:val="24"/>
          <w:szCs w:val="24"/>
        </w:rPr>
        <w:t>s</w:t>
      </w:r>
      <w:r w:rsidRPr="0069218A">
        <w:rPr>
          <w:rFonts w:ascii="Arial" w:hAnsi="Arial" w:cs="Arial"/>
          <w:bCs/>
          <w:sz w:val="24"/>
          <w:szCs w:val="24"/>
        </w:rPr>
        <w:t xml:space="preserve"> on cases when a client reports an address change to another county within the </w:t>
      </w:r>
      <w:r w:rsidRPr="0069218A" w:rsidR="00387695">
        <w:rPr>
          <w:rFonts w:ascii="Arial" w:hAnsi="Arial" w:cs="Arial"/>
          <w:bCs/>
          <w:sz w:val="24"/>
          <w:szCs w:val="24"/>
        </w:rPr>
        <w:t>c</w:t>
      </w:r>
      <w:r w:rsidRPr="0069218A">
        <w:rPr>
          <w:rFonts w:ascii="Arial" w:hAnsi="Arial" w:cs="Arial"/>
          <w:bCs/>
          <w:sz w:val="24"/>
          <w:szCs w:val="24"/>
        </w:rPr>
        <w:t xml:space="preserve">ommonwealth.  When a client reports a move from one county to another, the county that receives the report of the address change will update the address, review the change(s) in </w:t>
      </w:r>
      <w:proofErr w:type="spellStart"/>
      <w:r w:rsidRPr="0069218A">
        <w:rPr>
          <w:rFonts w:ascii="Arial" w:hAnsi="Arial" w:cs="Arial"/>
          <w:bCs/>
          <w:sz w:val="24"/>
          <w:szCs w:val="24"/>
        </w:rPr>
        <w:t>eCIS</w:t>
      </w:r>
      <w:proofErr w:type="spellEnd"/>
      <w:r w:rsidRPr="0069218A">
        <w:rPr>
          <w:rFonts w:ascii="Arial" w:hAnsi="Arial" w:cs="Arial"/>
          <w:bCs/>
          <w:sz w:val="24"/>
          <w:szCs w:val="24"/>
        </w:rPr>
        <w:t>, assess all impacts to benefit amounts, and reopen the case in the gaining county</w:t>
      </w:r>
      <w:r w:rsidRPr="0069218A" w:rsidR="00BB5C47">
        <w:rPr>
          <w:rFonts w:ascii="Arial" w:hAnsi="Arial" w:cs="Arial"/>
          <w:bCs/>
          <w:sz w:val="24"/>
          <w:szCs w:val="24"/>
        </w:rPr>
        <w:t xml:space="preserve"> </w:t>
      </w:r>
      <w:r w:rsidRPr="0069218A" w:rsidR="008A3A52">
        <w:rPr>
          <w:rFonts w:ascii="Arial" w:hAnsi="Arial" w:cs="Arial"/>
          <w:bCs/>
          <w:sz w:val="24"/>
          <w:szCs w:val="24"/>
        </w:rPr>
        <w:t>if all required information is available</w:t>
      </w:r>
      <w:r w:rsidRPr="0069218A">
        <w:rPr>
          <w:rFonts w:ascii="Arial" w:hAnsi="Arial" w:cs="Arial"/>
          <w:bCs/>
          <w:sz w:val="24"/>
          <w:szCs w:val="24"/>
        </w:rPr>
        <w:t>.</w:t>
      </w:r>
      <w:r w:rsidRPr="0069218A" w:rsidR="009045C6">
        <w:rPr>
          <w:rFonts w:ascii="Arial" w:hAnsi="Arial" w:cs="Arial"/>
          <w:bCs/>
          <w:sz w:val="24"/>
          <w:szCs w:val="24"/>
        </w:rPr>
        <w:t xml:space="preserve"> If all required information is not available</w:t>
      </w:r>
      <w:r w:rsidRPr="0069218A" w:rsidR="009B6EA7">
        <w:rPr>
          <w:rFonts w:ascii="Arial" w:hAnsi="Arial" w:cs="Arial"/>
          <w:bCs/>
          <w:sz w:val="24"/>
          <w:szCs w:val="24"/>
        </w:rPr>
        <w:t xml:space="preserve"> to complete the ICT immediately</w:t>
      </w:r>
      <w:r w:rsidRPr="0069218A" w:rsidR="00A413CE">
        <w:rPr>
          <w:rFonts w:ascii="Arial" w:hAnsi="Arial" w:cs="Arial"/>
          <w:bCs/>
          <w:sz w:val="24"/>
          <w:szCs w:val="24"/>
        </w:rPr>
        <w:t>:</w:t>
      </w:r>
    </w:p>
    <w:p w:rsidRPr="0069218A" w:rsidR="00A413CE" w:rsidP="0069218A" w:rsidRDefault="00A413CE" w14:paraId="316A2670" w14:textId="77777777">
      <w:pPr>
        <w:pStyle w:val="NoSpacing"/>
        <w:numPr>
          <w:ilvl w:val="0"/>
          <w:numId w:val="22"/>
        </w:numPr>
        <w:rPr>
          <w:rFonts w:ascii="Arial" w:hAnsi="Arial" w:cs="Arial"/>
          <w:bCs/>
          <w:sz w:val="24"/>
          <w:szCs w:val="24"/>
        </w:rPr>
      </w:pPr>
      <w:r w:rsidRPr="0069218A">
        <w:rPr>
          <w:rFonts w:ascii="Arial" w:hAnsi="Arial" w:cs="Arial"/>
          <w:bCs/>
          <w:sz w:val="24"/>
          <w:szCs w:val="24"/>
        </w:rPr>
        <w:t xml:space="preserve">If the losing CAO receives the report of the address change, they should follow all normal processing steps to obtain verification and complete the </w:t>
      </w:r>
      <w:proofErr w:type="gramStart"/>
      <w:r w:rsidRPr="0069218A">
        <w:rPr>
          <w:rFonts w:ascii="Arial" w:hAnsi="Arial" w:cs="Arial"/>
          <w:bCs/>
          <w:sz w:val="24"/>
          <w:szCs w:val="24"/>
        </w:rPr>
        <w:t>ICT</w:t>
      </w:r>
      <w:proofErr w:type="gramEnd"/>
    </w:p>
    <w:p w:rsidRPr="0069218A" w:rsidR="00A413CE" w:rsidP="0069218A" w:rsidRDefault="00A413CE" w14:paraId="42EFE57E" w14:textId="449252DB">
      <w:pPr>
        <w:pStyle w:val="NoSpacing"/>
        <w:numPr>
          <w:ilvl w:val="0"/>
          <w:numId w:val="22"/>
        </w:numPr>
        <w:rPr>
          <w:rFonts w:ascii="Arial" w:hAnsi="Arial" w:cs="Arial"/>
          <w:bCs/>
          <w:sz w:val="24"/>
          <w:szCs w:val="24"/>
        </w:rPr>
      </w:pPr>
      <w:r w:rsidRPr="0069218A">
        <w:rPr>
          <w:rFonts w:ascii="Arial" w:hAnsi="Arial" w:cs="Arial"/>
          <w:bCs/>
          <w:sz w:val="24"/>
          <w:szCs w:val="24"/>
        </w:rPr>
        <w:t xml:space="preserve">If the CSC receives the report of the address change, they should follow existing policies to obtain verification and complete the </w:t>
      </w:r>
      <w:proofErr w:type="gramStart"/>
      <w:r w:rsidRPr="0069218A">
        <w:rPr>
          <w:rFonts w:ascii="Arial" w:hAnsi="Arial" w:cs="Arial"/>
          <w:bCs/>
          <w:sz w:val="24"/>
          <w:szCs w:val="24"/>
        </w:rPr>
        <w:t>ICT</w:t>
      </w:r>
      <w:proofErr w:type="gramEnd"/>
    </w:p>
    <w:p w:rsidRPr="0069218A" w:rsidR="00A858CB" w:rsidP="0069218A" w:rsidRDefault="00A413CE" w14:paraId="0316AEE7" w14:textId="3F9A2F35">
      <w:pPr>
        <w:pStyle w:val="NoSpacing"/>
        <w:numPr>
          <w:ilvl w:val="0"/>
          <w:numId w:val="22"/>
        </w:numPr>
        <w:rPr>
          <w:rFonts w:ascii="Arial" w:hAnsi="Arial" w:cs="Arial"/>
          <w:bCs/>
          <w:sz w:val="24"/>
          <w:szCs w:val="24"/>
        </w:rPr>
      </w:pPr>
      <w:r w:rsidRPr="0069218A">
        <w:rPr>
          <w:rFonts w:ascii="Arial" w:hAnsi="Arial" w:cs="Arial"/>
          <w:bCs/>
          <w:sz w:val="24"/>
          <w:szCs w:val="24"/>
        </w:rPr>
        <w:t xml:space="preserve">If the </w:t>
      </w:r>
      <w:r w:rsidRPr="0069218A" w:rsidR="005E031D">
        <w:rPr>
          <w:rFonts w:ascii="Arial" w:hAnsi="Arial" w:cs="Arial"/>
          <w:bCs/>
          <w:sz w:val="24"/>
          <w:szCs w:val="24"/>
        </w:rPr>
        <w:t xml:space="preserve">gaining CAO receives the report of the address change, they should work with the losing county’s ICT liaison to ensure all required information is requested and the transfer is completed </w:t>
      </w:r>
      <w:proofErr w:type="gramStart"/>
      <w:r w:rsidRPr="0069218A" w:rsidR="005E031D">
        <w:rPr>
          <w:rFonts w:ascii="Arial" w:hAnsi="Arial" w:cs="Arial"/>
          <w:bCs/>
          <w:sz w:val="24"/>
          <w:szCs w:val="24"/>
        </w:rPr>
        <w:t>timely</w:t>
      </w:r>
      <w:proofErr w:type="gramEnd"/>
      <w:r w:rsidRPr="0069218A" w:rsidR="00A858CB">
        <w:rPr>
          <w:rFonts w:ascii="Arial" w:hAnsi="Arial" w:cs="Arial"/>
          <w:bCs/>
          <w:sz w:val="24"/>
          <w:szCs w:val="24"/>
        </w:rPr>
        <w:t xml:space="preserve"> </w:t>
      </w:r>
    </w:p>
    <w:p w:rsidRPr="0069218A" w:rsidR="00A858CB" w:rsidP="0069218A" w:rsidRDefault="00A858CB" w14:paraId="1840921C" w14:textId="77777777">
      <w:pPr>
        <w:pStyle w:val="NoSpacing"/>
        <w:rPr>
          <w:rFonts w:ascii="Arial" w:hAnsi="Arial" w:cs="Arial"/>
          <w:bCs/>
          <w:sz w:val="24"/>
          <w:szCs w:val="24"/>
        </w:rPr>
      </w:pPr>
    </w:p>
    <w:p w:rsidRPr="0069218A" w:rsidR="00452FFA" w:rsidP="0069218A" w:rsidRDefault="00A858CB" w14:paraId="69ECC707" w14:textId="29A4FAD0">
      <w:pPr>
        <w:pStyle w:val="NoSpacing"/>
        <w:rPr>
          <w:rFonts w:ascii="Arial" w:hAnsi="Arial" w:cs="Arial"/>
          <w:bCs/>
          <w:sz w:val="24"/>
          <w:szCs w:val="24"/>
        </w:rPr>
      </w:pPr>
      <w:r w:rsidRPr="0069218A">
        <w:rPr>
          <w:rFonts w:ascii="Arial" w:hAnsi="Arial" w:cs="Arial"/>
          <w:bCs/>
          <w:sz w:val="24"/>
          <w:szCs w:val="24"/>
        </w:rPr>
        <w:tab/>
      </w:r>
      <w:r w:rsidRPr="0069218A">
        <w:rPr>
          <w:rFonts w:ascii="Arial" w:hAnsi="Arial" w:cs="Arial"/>
          <w:bCs/>
          <w:sz w:val="24"/>
          <w:szCs w:val="24"/>
        </w:rPr>
        <w:t xml:space="preserve">This </w:t>
      </w:r>
      <w:r w:rsidRPr="0069218A" w:rsidR="00EB0DAC">
        <w:rPr>
          <w:rFonts w:ascii="Arial" w:hAnsi="Arial" w:cs="Arial"/>
          <w:bCs/>
          <w:sz w:val="24"/>
          <w:szCs w:val="24"/>
        </w:rPr>
        <w:t>Operations</w:t>
      </w:r>
      <w:r w:rsidRPr="0069218A">
        <w:rPr>
          <w:rFonts w:ascii="Arial" w:hAnsi="Arial" w:cs="Arial"/>
          <w:bCs/>
          <w:sz w:val="24"/>
          <w:szCs w:val="24"/>
        </w:rPr>
        <w:t xml:space="preserve"> Memo will provide information common to all ICTs. </w:t>
      </w:r>
      <w:r w:rsidRPr="0069218A" w:rsidR="00EB0DAC">
        <w:rPr>
          <w:rFonts w:ascii="Arial" w:hAnsi="Arial" w:cs="Arial"/>
          <w:bCs/>
          <w:sz w:val="24"/>
          <w:szCs w:val="24"/>
        </w:rPr>
        <w:t xml:space="preserve"> </w:t>
      </w:r>
      <w:r w:rsidRPr="0069218A">
        <w:rPr>
          <w:rFonts w:ascii="Arial" w:hAnsi="Arial" w:cs="Arial"/>
          <w:bCs/>
          <w:sz w:val="24"/>
          <w:szCs w:val="24"/>
        </w:rPr>
        <w:t xml:space="preserve">The appendices are benefit specific and provide more detailed instruction </w:t>
      </w:r>
      <w:r w:rsidRPr="0069218A">
        <w:rPr>
          <w:rFonts w:ascii="Arial" w:hAnsi="Arial" w:cs="Arial"/>
          <w:sz w:val="24"/>
          <w:szCs w:val="24"/>
        </w:rPr>
        <w:t>based on benefit type.</w:t>
      </w:r>
    </w:p>
    <w:p w:rsidRPr="0069218A" w:rsidR="00A858CB" w:rsidP="0069218A" w:rsidRDefault="00A858CB" w14:paraId="186AF7CF" w14:textId="2F74BDE1">
      <w:pPr>
        <w:pStyle w:val="NoSpacing"/>
        <w:rPr>
          <w:rFonts w:ascii="Arial" w:hAnsi="Arial" w:cs="Arial"/>
          <w:bCs/>
          <w:sz w:val="24"/>
          <w:szCs w:val="24"/>
        </w:rPr>
      </w:pPr>
    </w:p>
    <w:p w:rsidRPr="0069218A" w:rsidR="00535C78" w:rsidP="0069218A" w:rsidRDefault="00535C78" w14:paraId="2CA530C3" w14:textId="584C8261">
      <w:pPr>
        <w:pStyle w:val="NoSpacing"/>
        <w:rPr>
          <w:rFonts w:ascii="Arial" w:hAnsi="Arial" w:cs="Arial"/>
          <w:bCs/>
          <w:sz w:val="24"/>
          <w:szCs w:val="24"/>
        </w:rPr>
      </w:pPr>
    </w:p>
    <w:p w:rsidRPr="0069218A" w:rsidR="00535C78" w:rsidP="0069218A" w:rsidRDefault="00535C78" w14:paraId="0A329F67" w14:textId="5319F5ED">
      <w:pPr>
        <w:pStyle w:val="NoSpacing"/>
        <w:rPr>
          <w:rFonts w:ascii="Arial" w:hAnsi="Arial" w:cs="Arial"/>
          <w:bCs/>
          <w:sz w:val="24"/>
          <w:szCs w:val="24"/>
        </w:rPr>
      </w:pPr>
    </w:p>
    <w:p w:rsidRPr="0069218A" w:rsidR="00A858CB" w:rsidP="0069218A" w:rsidRDefault="00A858CB" w14:paraId="22EE07CD" w14:textId="71AC8A69">
      <w:pPr>
        <w:pStyle w:val="NoSpacing"/>
        <w:rPr>
          <w:rFonts w:ascii="Arial" w:hAnsi="Arial" w:cs="Arial"/>
          <w:b/>
          <w:sz w:val="24"/>
          <w:szCs w:val="24"/>
          <w:u w:val="single"/>
        </w:rPr>
      </w:pPr>
      <w:r w:rsidRPr="0069218A">
        <w:rPr>
          <w:rFonts w:ascii="Arial" w:hAnsi="Arial" w:cs="Arial"/>
          <w:b/>
          <w:sz w:val="24"/>
          <w:szCs w:val="24"/>
          <w:u w:val="single"/>
        </w:rPr>
        <w:t>How to handle ICT concerns/questions/proble</w:t>
      </w:r>
      <w:r w:rsidRPr="0069218A" w:rsidR="004E1551">
        <w:rPr>
          <w:rFonts w:ascii="Arial" w:hAnsi="Arial" w:cs="Arial"/>
          <w:b/>
          <w:sz w:val="24"/>
          <w:szCs w:val="24"/>
          <w:u w:val="single"/>
        </w:rPr>
        <w:t>ms</w:t>
      </w:r>
    </w:p>
    <w:p w:rsidRPr="0069218A" w:rsidR="00A858CB" w:rsidP="0069218A" w:rsidRDefault="00A858CB" w14:paraId="754163EA" w14:textId="77777777">
      <w:pPr>
        <w:pStyle w:val="NoSpacing"/>
        <w:rPr>
          <w:rFonts w:ascii="Arial" w:hAnsi="Arial" w:cs="Arial"/>
          <w:b/>
          <w:sz w:val="24"/>
          <w:szCs w:val="24"/>
          <w:u w:val="single"/>
        </w:rPr>
      </w:pPr>
    </w:p>
    <w:p w:rsidRPr="0069218A" w:rsidR="00A858CB" w:rsidP="0069218A" w:rsidRDefault="00A858CB" w14:paraId="4D913252" w14:textId="759A6766">
      <w:pPr>
        <w:pStyle w:val="NoSpacing"/>
        <w:numPr>
          <w:ilvl w:val="0"/>
          <w:numId w:val="24"/>
        </w:numPr>
        <w:rPr>
          <w:rFonts w:ascii="Arial" w:hAnsi="Arial" w:cs="Arial"/>
          <w:bCs/>
          <w:sz w:val="24"/>
          <w:szCs w:val="24"/>
        </w:rPr>
      </w:pPr>
      <w:r w:rsidRPr="0069218A">
        <w:rPr>
          <w:rFonts w:ascii="Arial" w:hAnsi="Arial" w:cs="Arial"/>
          <w:bCs/>
          <w:sz w:val="24"/>
          <w:szCs w:val="24"/>
        </w:rPr>
        <w:t>Each CAO/D</w:t>
      </w:r>
      <w:r w:rsidRPr="0069218A" w:rsidR="00006390">
        <w:rPr>
          <w:rFonts w:ascii="Arial" w:hAnsi="Arial" w:cs="Arial"/>
          <w:bCs/>
          <w:sz w:val="24"/>
          <w:szCs w:val="24"/>
        </w:rPr>
        <w:t>istrict Office (D</w:t>
      </w:r>
      <w:r w:rsidRPr="0069218A">
        <w:rPr>
          <w:rFonts w:ascii="Arial" w:hAnsi="Arial" w:cs="Arial"/>
          <w:bCs/>
          <w:sz w:val="24"/>
          <w:szCs w:val="24"/>
        </w:rPr>
        <w:t>O</w:t>
      </w:r>
      <w:r w:rsidRPr="0069218A" w:rsidR="00006390">
        <w:rPr>
          <w:rFonts w:ascii="Arial" w:hAnsi="Arial" w:cs="Arial"/>
          <w:bCs/>
          <w:sz w:val="24"/>
          <w:szCs w:val="24"/>
        </w:rPr>
        <w:t>)</w:t>
      </w:r>
      <w:r w:rsidRPr="0069218A">
        <w:rPr>
          <w:rFonts w:ascii="Arial" w:hAnsi="Arial" w:cs="Arial"/>
          <w:bCs/>
          <w:sz w:val="24"/>
          <w:szCs w:val="24"/>
        </w:rPr>
        <w:t xml:space="preserve"> should identify an ICT Liaison and </w:t>
      </w:r>
      <w:r w:rsidRPr="0069218A" w:rsidR="004420B5">
        <w:rPr>
          <w:rFonts w:ascii="Arial" w:hAnsi="Arial" w:cs="Arial"/>
          <w:bCs/>
          <w:sz w:val="24"/>
          <w:szCs w:val="24"/>
        </w:rPr>
        <w:t>a</w:t>
      </w:r>
      <w:r w:rsidRPr="0069218A">
        <w:rPr>
          <w:rFonts w:ascii="Arial" w:hAnsi="Arial" w:cs="Arial"/>
          <w:bCs/>
          <w:sz w:val="24"/>
          <w:szCs w:val="24"/>
        </w:rPr>
        <w:t xml:space="preserve">lternate that will be responsible for presenting and/or resolving ICT concerns that arise. </w:t>
      </w:r>
    </w:p>
    <w:p w:rsidRPr="0069218A" w:rsidR="00A858CB" w:rsidP="0069218A" w:rsidRDefault="00A858CB" w14:paraId="56444037" w14:textId="3F7DA067">
      <w:pPr>
        <w:pStyle w:val="NoSpacing"/>
        <w:numPr>
          <w:ilvl w:val="0"/>
          <w:numId w:val="24"/>
        </w:numPr>
        <w:rPr>
          <w:rFonts w:ascii="Arial" w:hAnsi="Arial" w:cs="Arial"/>
          <w:bCs/>
          <w:sz w:val="24"/>
          <w:szCs w:val="24"/>
        </w:rPr>
      </w:pPr>
      <w:r w:rsidRPr="0069218A">
        <w:rPr>
          <w:rFonts w:ascii="Arial" w:hAnsi="Arial" w:cs="Arial"/>
          <w:bCs/>
          <w:sz w:val="24"/>
          <w:szCs w:val="24"/>
        </w:rPr>
        <w:t xml:space="preserve">ICT concerns will be e-mailed to the generic CAO address with the subject </w:t>
      </w:r>
      <w:r w:rsidRPr="0069218A" w:rsidR="000674A9">
        <w:rPr>
          <w:rFonts w:ascii="Arial" w:hAnsi="Arial" w:cs="Arial"/>
          <w:bCs/>
          <w:sz w:val="24"/>
          <w:szCs w:val="24"/>
        </w:rPr>
        <w:t>“</w:t>
      </w:r>
      <w:r w:rsidRPr="0069218A">
        <w:rPr>
          <w:rFonts w:ascii="Arial" w:hAnsi="Arial" w:cs="Arial"/>
          <w:bCs/>
          <w:sz w:val="24"/>
          <w:szCs w:val="24"/>
        </w:rPr>
        <w:t>ICT Liaison Issue”.  The e</w:t>
      </w:r>
      <w:r w:rsidRPr="0069218A" w:rsidR="00EB0DAC">
        <w:rPr>
          <w:rFonts w:ascii="Arial" w:hAnsi="Arial" w:cs="Arial"/>
          <w:bCs/>
          <w:sz w:val="24"/>
          <w:szCs w:val="24"/>
        </w:rPr>
        <w:t>-</w:t>
      </w:r>
      <w:r w:rsidRPr="0069218A">
        <w:rPr>
          <w:rFonts w:ascii="Arial" w:hAnsi="Arial" w:cs="Arial"/>
          <w:bCs/>
          <w:sz w:val="24"/>
          <w:szCs w:val="24"/>
        </w:rPr>
        <w:t xml:space="preserve">mail is to then be directed to the ICT Liaison within the CAO/DO. </w:t>
      </w:r>
    </w:p>
    <w:p w:rsidRPr="0069218A" w:rsidR="00A858CB" w:rsidP="0069218A" w:rsidRDefault="00A858CB" w14:paraId="13606250" w14:textId="77777777">
      <w:pPr>
        <w:pStyle w:val="NoSpacing"/>
        <w:rPr>
          <w:rFonts w:ascii="Arial" w:hAnsi="Arial" w:cs="Arial"/>
          <w:bCs/>
          <w:sz w:val="24"/>
          <w:szCs w:val="24"/>
        </w:rPr>
      </w:pPr>
    </w:p>
    <w:p w:rsidRPr="0069218A" w:rsidR="00A858CB" w:rsidP="0069218A" w:rsidRDefault="00A858CB" w14:paraId="73A852DA" w14:textId="72D28F69">
      <w:pPr>
        <w:pStyle w:val="NoSpacing"/>
        <w:rPr>
          <w:rFonts w:ascii="Arial" w:hAnsi="Arial" w:cs="Arial"/>
          <w:bCs/>
          <w:sz w:val="24"/>
          <w:szCs w:val="24"/>
        </w:rPr>
      </w:pPr>
      <w:r w:rsidRPr="0069218A">
        <w:rPr>
          <w:rFonts w:ascii="Arial" w:hAnsi="Arial" w:cs="Arial"/>
          <w:b/>
          <w:sz w:val="24"/>
          <w:szCs w:val="24"/>
        </w:rPr>
        <w:t>NOTE:</w:t>
      </w:r>
      <w:r w:rsidRPr="0069218A">
        <w:rPr>
          <w:rFonts w:ascii="Arial" w:hAnsi="Arial" w:cs="Arial"/>
          <w:bCs/>
          <w:sz w:val="24"/>
          <w:szCs w:val="24"/>
        </w:rPr>
        <w:t xml:space="preserve">  If the gaining CAO discovers an issue with an ICT once it’s been transferred, the gaining CAO should resolve the issue with the ICT before forwarding the issue to the ICT liaison of the losing CAO. </w:t>
      </w:r>
      <w:r w:rsidRPr="0069218A" w:rsidR="00EB0DAC">
        <w:rPr>
          <w:rFonts w:ascii="Arial" w:hAnsi="Arial" w:cs="Arial"/>
          <w:bCs/>
          <w:sz w:val="24"/>
          <w:szCs w:val="24"/>
        </w:rPr>
        <w:t xml:space="preserve"> </w:t>
      </w:r>
      <w:r w:rsidRPr="0069218A">
        <w:rPr>
          <w:rFonts w:ascii="Arial" w:hAnsi="Arial" w:cs="Arial"/>
          <w:bCs/>
          <w:sz w:val="24"/>
          <w:szCs w:val="24"/>
        </w:rPr>
        <w:t xml:space="preserve">(Example: </w:t>
      </w:r>
      <w:r w:rsidRPr="0069218A" w:rsidR="00D01383">
        <w:rPr>
          <w:rFonts w:ascii="Arial" w:hAnsi="Arial" w:cs="Arial"/>
          <w:bCs/>
          <w:sz w:val="24"/>
          <w:szCs w:val="24"/>
        </w:rPr>
        <w:t xml:space="preserve">SNAP </w:t>
      </w:r>
      <w:r w:rsidRPr="0069218A" w:rsidR="00C00B21">
        <w:rPr>
          <w:rFonts w:ascii="Arial" w:hAnsi="Arial" w:cs="Arial"/>
          <w:bCs/>
          <w:sz w:val="24"/>
          <w:szCs w:val="24"/>
          <w:u w:val="single"/>
        </w:rPr>
        <w:t>s</w:t>
      </w:r>
      <w:r w:rsidRPr="0069218A" w:rsidR="000674A9">
        <w:rPr>
          <w:rFonts w:ascii="Arial" w:hAnsi="Arial" w:cs="Arial"/>
          <w:bCs/>
          <w:sz w:val="24"/>
          <w:szCs w:val="24"/>
          <w:u w:val="single"/>
        </w:rPr>
        <w:t>emi</w:t>
      </w:r>
      <w:r w:rsidRPr="0069218A" w:rsidR="00D01383">
        <w:rPr>
          <w:rFonts w:ascii="Arial" w:hAnsi="Arial" w:cs="Arial"/>
          <w:bCs/>
          <w:sz w:val="24"/>
          <w:szCs w:val="24"/>
          <w:u w:val="single"/>
        </w:rPr>
        <w:t>-</w:t>
      </w:r>
      <w:r w:rsidRPr="0069218A" w:rsidR="00C00B21">
        <w:rPr>
          <w:rFonts w:ascii="Arial" w:hAnsi="Arial" w:cs="Arial"/>
          <w:bCs/>
          <w:sz w:val="24"/>
          <w:szCs w:val="24"/>
          <w:u w:val="single"/>
        </w:rPr>
        <w:t>a</w:t>
      </w:r>
      <w:r w:rsidRPr="0069218A" w:rsidR="000674A9">
        <w:rPr>
          <w:rFonts w:ascii="Arial" w:hAnsi="Arial" w:cs="Arial"/>
          <w:bCs/>
          <w:sz w:val="24"/>
          <w:szCs w:val="24"/>
          <w:u w:val="single"/>
        </w:rPr>
        <w:t xml:space="preserve">nnual </w:t>
      </w:r>
      <w:r w:rsidRPr="0069218A" w:rsidR="00C00B21">
        <w:rPr>
          <w:rFonts w:ascii="Arial" w:hAnsi="Arial" w:cs="Arial"/>
          <w:bCs/>
          <w:sz w:val="24"/>
          <w:szCs w:val="24"/>
          <w:u w:val="single"/>
        </w:rPr>
        <w:t>r</w:t>
      </w:r>
      <w:r w:rsidRPr="0069218A" w:rsidR="000674A9">
        <w:rPr>
          <w:rFonts w:ascii="Arial" w:hAnsi="Arial" w:cs="Arial"/>
          <w:bCs/>
          <w:sz w:val="24"/>
          <w:szCs w:val="24"/>
          <w:u w:val="single"/>
        </w:rPr>
        <w:t>eport</w:t>
      </w:r>
      <w:r w:rsidRPr="0069218A" w:rsidR="00083FE2">
        <w:rPr>
          <w:rFonts w:ascii="Arial" w:hAnsi="Arial" w:cs="Arial"/>
          <w:bCs/>
          <w:sz w:val="24"/>
          <w:szCs w:val="24"/>
        </w:rPr>
        <w:t xml:space="preserve"> (</w:t>
      </w:r>
      <w:r w:rsidRPr="0069218A">
        <w:rPr>
          <w:rFonts w:ascii="Arial" w:hAnsi="Arial" w:cs="Arial"/>
          <w:bCs/>
          <w:sz w:val="24"/>
          <w:szCs w:val="24"/>
        </w:rPr>
        <w:t>SAR</w:t>
      </w:r>
      <w:r w:rsidRPr="0069218A" w:rsidR="00083FE2">
        <w:rPr>
          <w:rFonts w:ascii="Arial" w:hAnsi="Arial" w:cs="Arial"/>
          <w:bCs/>
          <w:sz w:val="24"/>
          <w:szCs w:val="24"/>
        </w:rPr>
        <w:t>)</w:t>
      </w:r>
      <w:r w:rsidRPr="0069218A">
        <w:rPr>
          <w:rFonts w:ascii="Arial" w:hAnsi="Arial" w:cs="Arial"/>
          <w:bCs/>
          <w:sz w:val="24"/>
          <w:szCs w:val="24"/>
        </w:rPr>
        <w:t xml:space="preserve"> is due and is received prior to ICT being sent. Losing CAO did not run the SAR. SAR form is in imaging</w:t>
      </w:r>
      <w:r w:rsidRPr="0069218A" w:rsidR="005441DA">
        <w:rPr>
          <w:rFonts w:ascii="Arial" w:hAnsi="Arial" w:cs="Arial"/>
          <w:bCs/>
          <w:sz w:val="24"/>
          <w:szCs w:val="24"/>
        </w:rPr>
        <w:t xml:space="preserve"> </w:t>
      </w:r>
      <w:r w:rsidRPr="0069218A" w:rsidR="00B9354D">
        <w:rPr>
          <w:rFonts w:ascii="Arial" w:hAnsi="Arial" w:cs="Arial"/>
          <w:bCs/>
          <w:sz w:val="24"/>
          <w:szCs w:val="24"/>
        </w:rPr>
        <w:t>(</w:t>
      </w:r>
      <w:r w:rsidRPr="0069218A">
        <w:rPr>
          <w:rFonts w:ascii="Arial" w:hAnsi="Arial" w:cs="Arial"/>
          <w:bCs/>
          <w:sz w:val="24"/>
          <w:szCs w:val="24"/>
        </w:rPr>
        <w:t>Gaining CAO should run SAR.)</w:t>
      </w:r>
      <w:r w:rsidRPr="0069218A" w:rsidR="005441DA">
        <w:rPr>
          <w:rFonts w:ascii="Arial" w:hAnsi="Arial" w:cs="Arial"/>
          <w:bCs/>
          <w:sz w:val="24"/>
          <w:szCs w:val="24"/>
        </w:rPr>
        <w:t>.</w:t>
      </w:r>
      <w:r w:rsidRPr="0069218A" w:rsidR="00EB0DAC">
        <w:rPr>
          <w:rFonts w:ascii="Arial" w:hAnsi="Arial" w:cs="Arial"/>
          <w:bCs/>
          <w:sz w:val="24"/>
          <w:szCs w:val="24"/>
        </w:rPr>
        <w:t xml:space="preserve"> </w:t>
      </w:r>
      <w:r w:rsidRPr="0069218A">
        <w:rPr>
          <w:rFonts w:ascii="Arial" w:hAnsi="Arial" w:cs="Arial"/>
          <w:bCs/>
          <w:sz w:val="24"/>
          <w:szCs w:val="24"/>
        </w:rPr>
        <w:t xml:space="preserve">Any concerns regarding </w:t>
      </w:r>
      <w:r w:rsidRPr="0069218A" w:rsidR="00824195">
        <w:rPr>
          <w:rFonts w:ascii="Arial" w:hAnsi="Arial" w:cs="Arial"/>
          <w:bCs/>
          <w:sz w:val="24"/>
          <w:szCs w:val="24"/>
          <w:u w:val="single"/>
        </w:rPr>
        <w:t>able-bodied adults without dependents</w:t>
      </w:r>
      <w:r w:rsidRPr="0069218A" w:rsidR="00515B65">
        <w:rPr>
          <w:rFonts w:ascii="Arial" w:hAnsi="Arial" w:cs="Arial"/>
          <w:bCs/>
          <w:sz w:val="24"/>
          <w:szCs w:val="24"/>
        </w:rPr>
        <w:t xml:space="preserve"> (</w:t>
      </w:r>
      <w:r w:rsidRPr="0069218A">
        <w:rPr>
          <w:rFonts w:ascii="Arial" w:hAnsi="Arial" w:cs="Arial"/>
          <w:bCs/>
          <w:sz w:val="24"/>
          <w:szCs w:val="24"/>
        </w:rPr>
        <w:t>ABAWD</w:t>
      </w:r>
      <w:r w:rsidRPr="0069218A" w:rsidR="00515B65">
        <w:rPr>
          <w:rFonts w:ascii="Arial" w:hAnsi="Arial" w:cs="Arial"/>
          <w:bCs/>
          <w:sz w:val="24"/>
          <w:szCs w:val="24"/>
        </w:rPr>
        <w:t>)</w:t>
      </w:r>
      <w:r w:rsidRPr="0069218A">
        <w:rPr>
          <w:rFonts w:ascii="Arial" w:hAnsi="Arial" w:cs="Arial"/>
          <w:bCs/>
          <w:sz w:val="24"/>
          <w:szCs w:val="24"/>
        </w:rPr>
        <w:t xml:space="preserve"> status should also be directed to the ICT Liaison.</w:t>
      </w:r>
    </w:p>
    <w:p w:rsidRPr="0069218A" w:rsidR="00A858CB" w:rsidP="0069218A" w:rsidRDefault="00A858CB" w14:paraId="1B7F7374" w14:textId="77777777">
      <w:pPr>
        <w:pStyle w:val="NoSpacing"/>
        <w:rPr>
          <w:rFonts w:ascii="Arial" w:hAnsi="Arial" w:cs="Arial"/>
          <w:bCs/>
          <w:sz w:val="24"/>
          <w:szCs w:val="24"/>
        </w:rPr>
      </w:pPr>
    </w:p>
    <w:p w:rsidRPr="0069218A" w:rsidR="00A858CB" w:rsidP="0069218A" w:rsidRDefault="00A858CB" w14:paraId="037CDF2B" w14:textId="77777777">
      <w:pPr>
        <w:pStyle w:val="NoSpacing"/>
        <w:rPr>
          <w:rFonts w:ascii="Arial" w:hAnsi="Arial" w:cs="Arial"/>
          <w:bCs/>
          <w:sz w:val="24"/>
          <w:szCs w:val="24"/>
        </w:rPr>
      </w:pPr>
    </w:p>
    <w:p w:rsidRPr="0069218A" w:rsidR="00397537" w:rsidP="0069218A" w:rsidRDefault="00A858CB" w14:paraId="3691A4A5" w14:textId="65691EEF">
      <w:pPr>
        <w:pStyle w:val="NoSpacing"/>
        <w:rPr>
          <w:rFonts w:ascii="Arial" w:hAnsi="Arial" w:cs="Arial"/>
          <w:b/>
          <w:sz w:val="24"/>
          <w:szCs w:val="24"/>
        </w:rPr>
      </w:pPr>
      <w:r w:rsidRPr="0069218A">
        <w:rPr>
          <w:rFonts w:ascii="Arial" w:hAnsi="Arial" w:cs="Arial"/>
          <w:b/>
          <w:sz w:val="24"/>
          <w:szCs w:val="24"/>
        </w:rPr>
        <w:t xml:space="preserve">Advance </w:t>
      </w:r>
      <w:r w:rsidRPr="0069218A" w:rsidR="00EF7D60">
        <w:rPr>
          <w:rFonts w:ascii="Arial" w:hAnsi="Arial" w:cs="Arial"/>
          <w:b/>
          <w:sz w:val="24"/>
          <w:szCs w:val="24"/>
        </w:rPr>
        <w:t>c</w:t>
      </w:r>
      <w:r w:rsidRPr="0069218A">
        <w:rPr>
          <w:rFonts w:ascii="Arial" w:hAnsi="Arial" w:cs="Arial"/>
          <w:b/>
          <w:sz w:val="24"/>
          <w:szCs w:val="24"/>
        </w:rPr>
        <w:t xml:space="preserve">losure </w:t>
      </w:r>
      <w:r w:rsidRPr="0069218A" w:rsidR="00EF7D60">
        <w:rPr>
          <w:rFonts w:ascii="Arial" w:hAnsi="Arial" w:cs="Arial"/>
          <w:b/>
          <w:sz w:val="24"/>
          <w:szCs w:val="24"/>
        </w:rPr>
        <w:t>d</w:t>
      </w:r>
      <w:r w:rsidRPr="0069218A">
        <w:rPr>
          <w:rFonts w:ascii="Arial" w:hAnsi="Arial" w:cs="Arial"/>
          <w:b/>
          <w:sz w:val="24"/>
          <w:szCs w:val="24"/>
        </w:rPr>
        <w:t>ate(s) will follow procedures per:</w:t>
      </w:r>
    </w:p>
    <w:p w:rsidRPr="0069218A" w:rsidR="00A858CB" w:rsidP="0069218A" w:rsidRDefault="00A858CB" w14:paraId="16FA7B37" w14:textId="0CD4B635">
      <w:pPr>
        <w:pStyle w:val="NoSpacing"/>
        <w:numPr>
          <w:ilvl w:val="0"/>
          <w:numId w:val="23"/>
        </w:numPr>
        <w:rPr>
          <w:rFonts w:ascii="Arial" w:hAnsi="Arial" w:cs="Arial"/>
          <w:b/>
          <w:sz w:val="24"/>
          <w:szCs w:val="24"/>
        </w:rPr>
      </w:pPr>
      <w:r w:rsidRPr="0069218A">
        <w:rPr>
          <w:rFonts w:ascii="Arial" w:hAnsi="Arial" w:cs="Arial"/>
          <w:b/>
          <w:sz w:val="24"/>
          <w:szCs w:val="24"/>
        </w:rPr>
        <w:t>CASH 123.72 - 123.7 Changes in Residence</w:t>
      </w:r>
    </w:p>
    <w:p w:rsidRPr="0069218A" w:rsidR="00A858CB" w:rsidP="0069218A" w:rsidRDefault="00A858CB" w14:paraId="2255A195" w14:textId="575EBAA3">
      <w:pPr>
        <w:pStyle w:val="NoSpacing"/>
        <w:numPr>
          <w:ilvl w:val="0"/>
          <w:numId w:val="23"/>
        </w:numPr>
        <w:rPr>
          <w:rFonts w:ascii="Arial" w:hAnsi="Arial" w:cs="Arial"/>
          <w:b/>
          <w:sz w:val="24"/>
          <w:szCs w:val="24"/>
        </w:rPr>
      </w:pPr>
      <w:r w:rsidRPr="0069218A">
        <w:rPr>
          <w:rFonts w:ascii="Arial" w:hAnsi="Arial" w:cs="Arial"/>
          <w:b/>
          <w:sz w:val="24"/>
          <w:szCs w:val="24"/>
        </w:rPr>
        <w:t>SNAP 523.5 - 523.5 Permanent Move to Another County in Pennsylvania</w:t>
      </w:r>
    </w:p>
    <w:p w:rsidRPr="0069218A" w:rsidR="00A858CB" w:rsidP="0069218A" w:rsidRDefault="00A858CB" w14:paraId="4A24983C" w14:textId="682ADF92">
      <w:pPr>
        <w:pStyle w:val="NoSpacing"/>
        <w:numPr>
          <w:ilvl w:val="0"/>
          <w:numId w:val="23"/>
        </w:numPr>
        <w:rPr>
          <w:rFonts w:ascii="Arial" w:hAnsi="Arial" w:cs="Arial"/>
          <w:b/>
          <w:sz w:val="24"/>
          <w:szCs w:val="24"/>
        </w:rPr>
      </w:pPr>
      <w:r w:rsidRPr="0069218A">
        <w:rPr>
          <w:rFonts w:ascii="Arial" w:hAnsi="Arial" w:cs="Arial"/>
          <w:b/>
          <w:sz w:val="24"/>
          <w:szCs w:val="24"/>
        </w:rPr>
        <w:t>Medical Assistance 323.6 - 323.6 Changes in Residence</w:t>
      </w:r>
      <w:r w:rsidRPr="0069218A">
        <w:rPr>
          <w:rFonts w:ascii="Arial" w:hAnsi="Arial" w:cs="Arial"/>
          <w:b/>
          <w:sz w:val="24"/>
          <w:szCs w:val="24"/>
        </w:rPr>
        <w:tab/>
      </w:r>
    </w:p>
    <w:p w:rsidRPr="0069218A" w:rsidR="00A858CB" w:rsidP="0069218A" w:rsidRDefault="00681CFD" w14:paraId="78F11E18" w14:textId="5A1FE088">
      <w:pPr>
        <w:pStyle w:val="NoSpacing"/>
        <w:rPr>
          <w:rFonts w:ascii="Arial" w:hAnsi="Arial" w:cs="Arial"/>
          <w:b/>
          <w:sz w:val="24"/>
          <w:szCs w:val="24"/>
        </w:rPr>
      </w:pPr>
      <w:r w:rsidRPr="0069218A">
        <w:rPr>
          <w:rFonts w:ascii="Arial" w:hAnsi="Arial" w:cs="Arial"/>
          <w:b/>
          <w:sz w:val="24"/>
          <w:szCs w:val="24"/>
        </w:rPr>
        <w:t xml:space="preserve"> </w:t>
      </w:r>
    </w:p>
    <w:p w:rsidRPr="0069218A" w:rsidR="00EB0DAC" w:rsidP="0069218A" w:rsidRDefault="00EB0DAC" w14:paraId="0C1C77DC" w14:textId="3B2EF6A8">
      <w:pPr>
        <w:pStyle w:val="NoSpacing"/>
        <w:rPr>
          <w:rFonts w:ascii="Arial" w:hAnsi="Arial" w:cs="Arial"/>
          <w:b/>
          <w:sz w:val="24"/>
          <w:szCs w:val="24"/>
        </w:rPr>
      </w:pPr>
    </w:p>
    <w:p w:rsidRPr="0069218A" w:rsidR="00EB0DAC" w:rsidP="0069218A" w:rsidRDefault="00EB0DAC" w14:paraId="7E68010A" w14:textId="3D17B4C0">
      <w:pPr>
        <w:spacing w:after="0" w:line="240" w:lineRule="auto"/>
        <w:contextualSpacing/>
        <w:rPr>
          <w:rFonts w:ascii="Arial" w:hAnsi="Arial" w:cs="Arial"/>
          <w:b/>
          <w:bCs/>
          <w:sz w:val="24"/>
          <w:szCs w:val="24"/>
        </w:rPr>
      </w:pPr>
      <w:r w:rsidRPr="0069218A">
        <w:rPr>
          <w:rFonts w:ascii="Arial" w:hAnsi="Arial" w:cs="Arial"/>
          <w:b/>
          <w:bCs/>
          <w:sz w:val="24"/>
          <w:szCs w:val="24"/>
        </w:rPr>
        <w:t>NEXT STEPS</w:t>
      </w:r>
    </w:p>
    <w:p w:rsidRPr="0069218A" w:rsidR="00EB0DAC" w:rsidP="0069218A" w:rsidRDefault="00EB0DAC" w14:paraId="76FCE021" w14:textId="77777777">
      <w:pPr>
        <w:spacing w:after="0" w:line="240" w:lineRule="auto"/>
        <w:contextualSpacing/>
        <w:rPr>
          <w:rFonts w:ascii="Arial" w:hAnsi="Arial" w:cs="Arial"/>
          <w:b/>
          <w:bCs/>
          <w:sz w:val="24"/>
          <w:szCs w:val="24"/>
          <w:u w:val="single"/>
        </w:rPr>
      </w:pPr>
    </w:p>
    <w:p w:rsidRPr="0069218A" w:rsidR="00EB0DAC" w:rsidP="0069218A" w:rsidRDefault="00EB0DAC" w14:paraId="5E2F49CC" w14:textId="1D932354">
      <w:pPr>
        <w:spacing w:after="0" w:line="240" w:lineRule="auto"/>
        <w:ind w:firstLine="720"/>
        <w:rPr>
          <w:rFonts w:ascii="Arial" w:hAnsi="Arial" w:cs="Arial"/>
          <w:sz w:val="24"/>
          <w:szCs w:val="24"/>
        </w:rPr>
      </w:pPr>
      <w:r w:rsidRPr="0069218A">
        <w:rPr>
          <w:rFonts w:ascii="Arial" w:hAnsi="Arial" w:cs="Arial"/>
          <w:sz w:val="24"/>
          <w:szCs w:val="24"/>
        </w:rPr>
        <w:t>CAOs will follow the instructions in the appendixes for specific benefit types.</w:t>
      </w:r>
    </w:p>
    <w:p w:rsidRPr="0069218A" w:rsidR="00EB0DAC" w:rsidP="0069218A" w:rsidRDefault="00EB0DAC" w14:paraId="1A9E3AF9" w14:textId="77777777">
      <w:pPr>
        <w:pStyle w:val="NoSpacing"/>
        <w:rPr>
          <w:rFonts w:ascii="Arial" w:hAnsi="Arial" w:cs="Arial"/>
          <w:b/>
          <w:sz w:val="24"/>
          <w:szCs w:val="24"/>
          <w:u w:val="single"/>
        </w:rPr>
      </w:pPr>
    </w:p>
    <w:p w:rsidRPr="0069218A" w:rsidR="00EB0DAC" w:rsidP="0069218A" w:rsidRDefault="00EB0DAC" w14:paraId="5C40057E" w14:textId="5C4B5BF1">
      <w:pPr>
        <w:pStyle w:val="NoSpacing"/>
        <w:rPr>
          <w:rFonts w:ascii="Arial" w:hAnsi="Arial" w:cs="Arial"/>
          <w:b/>
          <w:sz w:val="24"/>
          <w:szCs w:val="24"/>
        </w:rPr>
      </w:pPr>
      <w:r w:rsidRPr="0069218A">
        <w:rPr>
          <w:rFonts w:ascii="Arial" w:hAnsi="Arial" w:cs="Arial"/>
          <w:b/>
          <w:sz w:val="24"/>
          <w:szCs w:val="24"/>
          <w:u w:val="single"/>
        </w:rPr>
        <w:t>Enclosures:</w:t>
      </w:r>
      <w:r w:rsidRPr="0069218A">
        <w:rPr>
          <w:rFonts w:ascii="Arial" w:hAnsi="Arial" w:cs="Arial"/>
          <w:b/>
          <w:sz w:val="24"/>
          <w:szCs w:val="24"/>
        </w:rPr>
        <w:t xml:space="preserve">  The below appendixes outline the steps staff should follow when completing an ICT for these budgets</w:t>
      </w:r>
    </w:p>
    <w:p w:rsidRPr="0069218A" w:rsidR="00EB0DAC" w:rsidP="0069218A" w:rsidRDefault="00EB0DAC" w14:paraId="13B96CAA" w14:textId="77777777">
      <w:pPr>
        <w:pStyle w:val="NoSpacing"/>
        <w:rPr>
          <w:rFonts w:ascii="Arial" w:hAnsi="Arial" w:cs="Arial"/>
          <w:b/>
          <w:sz w:val="24"/>
          <w:szCs w:val="24"/>
        </w:rPr>
      </w:pPr>
    </w:p>
    <w:p w:rsidRPr="0069218A" w:rsidR="00A858CB" w:rsidP="0069218A" w:rsidRDefault="00A858CB" w14:paraId="40877D9F" w14:textId="77777777">
      <w:pPr>
        <w:pStyle w:val="NoSpacing"/>
        <w:rPr>
          <w:rFonts w:ascii="Arial" w:hAnsi="Arial" w:cs="Arial"/>
          <w:b/>
          <w:sz w:val="24"/>
          <w:szCs w:val="24"/>
          <w:u w:val="single"/>
        </w:rPr>
      </w:pPr>
    </w:p>
    <w:p w:rsidRPr="0069218A" w:rsidR="00A858CB" w:rsidP="0069218A" w:rsidRDefault="00A858CB" w14:paraId="4057FFD4" w14:textId="4FCFD481">
      <w:pPr>
        <w:pStyle w:val="NoSpacing"/>
        <w:rPr>
          <w:rFonts w:ascii="Arial" w:hAnsi="Arial" w:cs="Arial"/>
          <w:bCs/>
          <w:sz w:val="24"/>
          <w:szCs w:val="24"/>
        </w:rPr>
      </w:pPr>
      <w:r w:rsidRPr="0069218A">
        <w:rPr>
          <w:rFonts w:ascii="Arial" w:hAnsi="Arial" w:cs="Arial"/>
          <w:bCs/>
          <w:sz w:val="24"/>
          <w:szCs w:val="24"/>
        </w:rPr>
        <w:t>Appendix A –</w:t>
      </w:r>
      <w:r w:rsidRPr="0069218A" w:rsidR="00373616">
        <w:rPr>
          <w:rFonts w:ascii="Arial" w:hAnsi="Arial" w:cs="Arial"/>
          <w:bCs/>
          <w:sz w:val="24"/>
          <w:szCs w:val="24"/>
        </w:rPr>
        <w:t xml:space="preserve"> </w:t>
      </w:r>
      <w:r w:rsidRPr="0069218A">
        <w:rPr>
          <w:rFonts w:ascii="Arial" w:hAnsi="Arial" w:cs="Arial"/>
          <w:bCs/>
          <w:sz w:val="24"/>
          <w:szCs w:val="24"/>
        </w:rPr>
        <w:t xml:space="preserve">SNAP </w:t>
      </w:r>
      <w:r w:rsidRPr="0069218A" w:rsidR="008636B6">
        <w:rPr>
          <w:rFonts w:ascii="Arial" w:hAnsi="Arial" w:cs="Arial"/>
          <w:bCs/>
          <w:sz w:val="24"/>
          <w:szCs w:val="24"/>
        </w:rPr>
        <w:t>C</w:t>
      </w:r>
      <w:r w:rsidRPr="0069218A">
        <w:rPr>
          <w:rFonts w:ascii="Arial" w:hAnsi="Arial" w:cs="Arial"/>
          <w:bCs/>
          <w:sz w:val="24"/>
          <w:szCs w:val="24"/>
        </w:rPr>
        <w:t>ases</w:t>
      </w:r>
    </w:p>
    <w:p w:rsidRPr="0069218A" w:rsidR="00A858CB" w:rsidP="0069218A" w:rsidRDefault="00A858CB" w14:paraId="55D56FE1" w14:textId="73184B5A">
      <w:pPr>
        <w:pStyle w:val="NoSpacing"/>
        <w:rPr>
          <w:rFonts w:ascii="Arial" w:hAnsi="Arial" w:cs="Arial"/>
          <w:bCs/>
          <w:sz w:val="24"/>
          <w:szCs w:val="24"/>
        </w:rPr>
      </w:pPr>
      <w:r w:rsidRPr="0069218A">
        <w:rPr>
          <w:rFonts w:ascii="Arial" w:hAnsi="Arial" w:cs="Arial"/>
          <w:bCs/>
          <w:sz w:val="24"/>
          <w:szCs w:val="24"/>
        </w:rPr>
        <w:t xml:space="preserve">Appendix </w:t>
      </w:r>
      <w:r w:rsidRPr="0069218A" w:rsidR="00843463">
        <w:rPr>
          <w:rFonts w:ascii="Arial" w:hAnsi="Arial" w:cs="Arial"/>
          <w:bCs/>
          <w:sz w:val="24"/>
          <w:szCs w:val="24"/>
        </w:rPr>
        <w:t>B</w:t>
      </w:r>
      <w:r w:rsidRPr="0069218A" w:rsidR="00373616">
        <w:rPr>
          <w:rFonts w:ascii="Arial" w:hAnsi="Arial" w:cs="Arial"/>
          <w:bCs/>
          <w:sz w:val="24"/>
          <w:szCs w:val="24"/>
        </w:rPr>
        <w:t xml:space="preserve">  – </w:t>
      </w:r>
      <w:r w:rsidRPr="0069218A">
        <w:rPr>
          <w:rFonts w:ascii="Arial" w:hAnsi="Arial" w:cs="Arial"/>
          <w:bCs/>
          <w:sz w:val="24"/>
          <w:szCs w:val="24"/>
        </w:rPr>
        <w:t>LTC Cases</w:t>
      </w:r>
    </w:p>
    <w:p w:rsidRPr="0069218A" w:rsidR="00A858CB" w:rsidP="0069218A" w:rsidRDefault="00A858CB" w14:paraId="7831E40D" w14:textId="66B22EC3">
      <w:pPr>
        <w:pStyle w:val="NoSpacing"/>
        <w:rPr>
          <w:rFonts w:ascii="Arial" w:hAnsi="Arial" w:cs="Arial"/>
          <w:bCs/>
          <w:sz w:val="24"/>
          <w:szCs w:val="24"/>
        </w:rPr>
      </w:pPr>
      <w:r w:rsidRPr="0069218A">
        <w:rPr>
          <w:rFonts w:ascii="Arial" w:hAnsi="Arial" w:cs="Arial"/>
          <w:bCs/>
          <w:sz w:val="24"/>
          <w:szCs w:val="24"/>
        </w:rPr>
        <w:t xml:space="preserve">Appendix </w:t>
      </w:r>
      <w:r w:rsidRPr="0069218A" w:rsidR="00843463">
        <w:rPr>
          <w:rFonts w:ascii="Arial" w:hAnsi="Arial" w:cs="Arial"/>
          <w:bCs/>
          <w:sz w:val="24"/>
          <w:szCs w:val="24"/>
        </w:rPr>
        <w:t>C</w:t>
      </w:r>
      <w:r w:rsidRPr="0069218A">
        <w:rPr>
          <w:rFonts w:ascii="Arial" w:hAnsi="Arial" w:cs="Arial"/>
          <w:bCs/>
          <w:sz w:val="24"/>
          <w:szCs w:val="24"/>
        </w:rPr>
        <w:t xml:space="preserve"> – Medicaid Cases</w:t>
      </w:r>
    </w:p>
    <w:p w:rsidRPr="0069218A" w:rsidR="00A858CB" w:rsidP="0069218A" w:rsidRDefault="00E865F9" w14:paraId="239DF499" w14:textId="220D564F">
      <w:pPr>
        <w:pStyle w:val="NoSpacing"/>
        <w:rPr>
          <w:rFonts w:ascii="Arial" w:hAnsi="Arial" w:cs="Arial"/>
          <w:bCs/>
          <w:sz w:val="24"/>
          <w:szCs w:val="24"/>
        </w:rPr>
      </w:pPr>
      <w:r w:rsidRPr="0069218A">
        <w:rPr>
          <w:rFonts w:ascii="Arial" w:hAnsi="Arial" w:cs="Arial"/>
          <w:bCs/>
          <w:sz w:val="24"/>
          <w:szCs w:val="24"/>
        </w:rPr>
        <w:t xml:space="preserve">Appendix </w:t>
      </w:r>
      <w:r w:rsidRPr="0069218A" w:rsidR="00843463">
        <w:rPr>
          <w:rFonts w:ascii="Arial" w:hAnsi="Arial" w:cs="Arial"/>
          <w:bCs/>
          <w:sz w:val="24"/>
          <w:szCs w:val="24"/>
        </w:rPr>
        <w:t>D</w:t>
      </w:r>
      <w:r w:rsidRPr="0069218A">
        <w:rPr>
          <w:rFonts w:ascii="Arial" w:hAnsi="Arial" w:cs="Arial"/>
          <w:bCs/>
          <w:sz w:val="24"/>
          <w:szCs w:val="24"/>
        </w:rPr>
        <w:t xml:space="preserve"> –</w:t>
      </w:r>
      <w:r w:rsidRPr="0069218A" w:rsidR="00B56BD2">
        <w:rPr>
          <w:rFonts w:ascii="Arial" w:hAnsi="Arial" w:cs="Arial"/>
          <w:bCs/>
          <w:sz w:val="24"/>
          <w:szCs w:val="24"/>
        </w:rPr>
        <w:t xml:space="preserve"> </w:t>
      </w:r>
      <w:r w:rsidRPr="0069218A" w:rsidR="00455E2A">
        <w:rPr>
          <w:rFonts w:ascii="Arial" w:hAnsi="Arial" w:cs="Arial"/>
          <w:bCs/>
          <w:sz w:val="24"/>
          <w:szCs w:val="24"/>
        </w:rPr>
        <w:t>DAP</w:t>
      </w:r>
      <w:r w:rsidRPr="0069218A">
        <w:rPr>
          <w:rFonts w:ascii="Arial" w:hAnsi="Arial" w:cs="Arial"/>
          <w:bCs/>
          <w:sz w:val="24"/>
          <w:szCs w:val="24"/>
        </w:rPr>
        <w:t xml:space="preserve"> Cases</w:t>
      </w:r>
    </w:p>
    <w:p w:rsidRPr="0069218A" w:rsidR="00843463" w:rsidP="0069218A" w:rsidRDefault="00843463" w14:paraId="308273DA" w14:textId="2CFDD088">
      <w:pPr>
        <w:pStyle w:val="NoSpacing"/>
        <w:rPr>
          <w:rFonts w:ascii="Arial" w:hAnsi="Arial" w:cs="Arial"/>
          <w:bCs/>
          <w:sz w:val="24"/>
          <w:szCs w:val="24"/>
        </w:rPr>
      </w:pPr>
      <w:r w:rsidRPr="0069218A">
        <w:rPr>
          <w:rFonts w:ascii="Arial" w:hAnsi="Arial" w:cs="Arial"/>
          <w:bCs/>
          <w:sz w:val="24"/>
          <w:szCs w:val="24"/>
        </w:rPr>
        <w:t>Appendix E – TANF Cases</w:t>
      </w:r>
    </w:p>
    <w:p w:rsidRPr="0069218A" w:rsidR="00843463" w:rsidP="0069218A" w:rsidRDefault="00843463" w14:paraId="2E2DDCF5" w14:textId="77777777">
      <w:pPr>
        <w:pStyle w:val="NoSpacing"/>
        <w:rPr>
          <w:rFonts w:ascii="Arial" w:hAnsi="Arial" w:cs="Arial"/>
          <w:bCs/>
          <w:sz w:val="24"/>
          <w:szCs w:val="24"/>
        </w:rPr>
      </w:pPr>
    </w:p>
    <w:p w:rsidRPr="0069218A" w:rsidR="00804908" w:rsidP="0069218A" w:rsidRDefault="00804908" w14:paraId="4933F79A" w14:textId="7D1F72E2">
      <w:pPr>
        <w:pStyle w:val="NoSpacing"/>
        <w:rPr>
          <w:rFonts w:ascii="Arial" w:hAnsi="Arial" w:cs="Arial"/>
          <w:sz w:val="24"/>
          <w:szCs w:val="24"/>
        </w:rPr>
      </w:pPr>
    </w:p>
    <w:p w:rsidRPr="0069218A" w:rsidR="00681CFD" w:rsidP="0069218A" w:rsidRDefault="00843463" w14:paraId="3A874F7F" w14:textId="74B4CBB2">
      <w:pPr>
        <w:pStyle w:val="NoSpacing"/>
        <w:rPr>
          <w:rFonts w:ascii="Arial" w:hAnsi="Arial" w:cs="Arial"/>
          <w:b/>
          <w:sz w:val="24"/>
          <w:szCs w:val="24"/>
          <w:u w:val="single"/>
        </w:rPr>
      </w:pPr>
      <w:r w:rsidRPr="0069218A">
        <w:rPr>
          <w:rFonts w:ascii="Arial" w:hAnsi="Arial" w:cs="Arial"/>
          <w:b/>
          <w:sz w:val="24"/>
          <w:szCs w:val="24"/>
          <w:u w:val="single"/>
        </w:rPr>
        <w:t>A</w:t>
      </w:r>
      <w:r w:rsidRPr="0069218A" w:rsidR="00236FD9">
        <w:rPr>
          <w:rFonts w:ascii="Arial" w:hAnsi="Arial" w:cs="Arial"/>
          <w:b/>
          <w:sz w:val="24"/>
          <w:szCs w:val="24"/>
          <w:u w:val="single"/>
        </w:rPr>
        <w:t>TTACHMENT</w:t>
      </w:r>
    </w:p>
    <w:p w:rsidRPr="0069218A" w:rsidR="00843463" w:rsidP="0069218A" w:rsidRDefault="00843463" w14:paraId="6226112D" w14:textId="696DC868">
      <w:pPr>
        <w:pStyle w:val="NoSpacing"/>
        <w:rPr>
          <w:rFonts w:ascii="Arial" w:hAnsi="Arial" w:cs="Arial"/>
          <w:b/>
          <w:sz w:val="24"/>
          <w:szCs w:val="24"/>
          <w:u w:val="single"/>
        </w:rPr>
      </w:pPr>
    </w:p>
    <w:p w:rsidRPr="0069218A" w:rsidR="00843463" w:rsidP="0069218A" w:rsidRDefault="00236FD9" w14:paraId="33AE2E8D" w14:textId="57C6CA51">
      <w:pPr>
        <w:pStyle w:val="NoSpacing"/>
        <w:rPr>
          <w:rFonts w:ascii="Arial" w:hAnsi="Arial" w:cs="Arial"/>
          <w:bCs/>
          <w:sz w:val="24"/>
          <w:szCs w:val="24"/>
        </w:rPr>
      </w:pPr>
      <w:r w:rsidRPr="0069218A">
        <w:rPr>
          <w:rFonts w:ascii="Arial" w:hAnsi="Arial" w:cs="Arial"/>
          <w:bCs/>
          <w:sz w:val="24"/>
          <w:szCs w:val="24"/>
        </w:rPr>
        <w:t xml:space="preserve">Attachment 1:  </w:t>
      </w:r>
      <w:hyperlink w:history="1" r:id="rId11">
        <w:r w:rsidRPr="0069218A" w:rsidR="00843463">
          <w:rPr>
            <w:rStyle w:val="Hyperlink"/>
            <w:rFonts w:ascii="Arial" w:hAnsi="Arial" w:cs="Arial"/>
            <w:bCs/>
            <w:sz w:val="24"/>
            <w:szCs w:val="24"/>
          </w:rPr>
          <w:t>ICT Form</w:t>
        </w:r>
      </w:hyperlink>
    </w:p>
    <w:p w:rsidRPr="0069218A" w:rsidR="00681CFD" w:rsidP="0069218A" w:rsidRDefault="00681CFD" w14:paraId="7D0A7D7D" w14:textId="167D12A2">
      <w:pPr>
        <w:pStyle w:val="NoSpacing"/>
        <w:rPr>
          <w:rFonts w:ascii="Arial" w:hAnsi="Arial" w:cs="Arial"/>
          <w:sz w:val="24"/>
          <w:szCs w:val="24"/>
        </w:rPr>
      </w:pPr>
    </w:p>
    <w:p w:rsidRPr="0069218A" w:rsidR="00681CFD" w:rsidP="0069218A" w:rsidRDefault="00681CFD" w14:paraId="57408BD2" w14:textId="6240CF41">
      <w:pPr>
        <w:pStyle w:val="NoSpacing"/>
        <w:rPr>
          <w:rFonts w:ascii="Arial" w:hAnsi="Arial" w:cs="Arial"/>
          <w:sz w:val="24"/>
          <w:szCs w:val="24"/>
        </w:rPr>
      </w:pPr>
    </w:p>
    <w:p w:rsidRPr="0069218A" w:rsidR="00681CFD" w:rsidP="0069218A" w:rsidRDefault="00681CFD" w14:paraId="6B5BD3E4" w14:textId="043485E1">
      <w:pPr>
        <w:pStyle w:val="NoSpacing"/>
        <w:rPr>
          <w:rFonts w:ascii="Arial" w:hAnsi="Arial" w:cs="Arial"/>
          <w:sz w:val="24"/>
          <w:szCs w:val="24"/>
        </w:rPr>
      </w:pPr>
    </w:p>
    <w:p w:rsidRPr="0069218A" w:rsidR="00446CFE" w:rsidP="0069218A" w:rsidRDefault="00446CFE" w14:paraId="6E00B099" w14:textId="77777777">
      <w:pPr>
        <w:pStyle w:val="NoSpacing"/>
        <w:rPr>
          <w:rFonts w:ascii="Arial" w:hAnsi="Arial" w:cs="Arial"/>
          <w:sz w:val="24"/>
          <w:szCs w:val="24"/>
        </w:rPr>
      </w:pPr>
    </w:p>
    <w:p w:rsidRPr="0069218A" w:rsidR="00681CFD" w:rsidP="0069218A" w:rsidRDefault="00681CFD" w14:paraId="7C92442C" w14:textId="124E496B">
      <w:pPr>
        <w:pStyle w:val="NoSpacing"/>
        <w:rPr>
          <w:rFonts w:ascii="Arial" w:hAnsi="Arial" w:cs="Arial"/>
          <w:sz w:val="24"/>
          <w:szCs w:val="24"/>
        </w:rPr>
      </w:pPr>
    </w:p>
    <w:p w:rsidR="007E3E1F" w:rsidP="0069218A" w:rsidRDefault="007E3E1F" w14:paraId="16443348" w14:textId="77777777">
      <w:pPr>
        <w:spacing w:after="0" w:line="240" w:lineRule="auto"/>
        <w:rPr>
          <w:rFonts w:ascii="Arial" w:hAnsi="Arial" w:cs="Arial"/>
          <w:b/>
          <w:sz w:val="24"/>
          <w:szCs w:val="24"/>
          <w:u w:val="single"/>
        </w:rPr>
      </w:pPr>
      <w:bookmarkStart w:name="_Hlk65220031" w:id="1"/>
    </w:p>
    <w:p w:rsidRPr="0069218A" w:rsidR="00A858CB" w:rsidP="0069218A" w:rsidRDefault="00A858CB" w14:paraId="27C8691D" w14:textId="27918FBE">
      <w:pPr>
        <w:spacing w:after="0" w:line="240" w:lineRule="auto"/>
        <w:rPr>
          <w:rFonts w:ascii="Arial" w:hAnsi="Arial" w:cs="Arial"/>
          <w:b/>
          <w:sz w:val="24"/>
          <w:szCs w:val="24"/>
          <w:u w:val="single"/>
        </w:rPr>
      </w:pPr>
      <w:r w:rsidRPr="0069218A">
        <w:rPr>
          <w:rFonts w:ascii="Arial" w:hAnsi="Arial" w:cs="Arial"/>
          <w:b/>
          <w:sz w:val="24"/>
          <w:szCs w:val="24"/>
          <w:u w:val="single"/>
        </w:rPr>
        <w:t>Appendix A – SNAP</w:t>
      </w:r>
      <w:r w:rsidRPr="0069218A" w:rsidR="00843463">
        <w:rPr>
          <w:rFonts w:ascii="Arial" w:hAnsi="Arial" w:cs="Arial"/>
          <w:b/>
          <w:sz w:val="24"/>
          <w:szCs w:val="24"/>
          <w:u w:val="single"/>
        </w:rPr>
        <w:t xml:space="preserve"> Cases</w:t>
      </w:r>
    </w:p>
    <w:bookmarkEnd w:id="1"/>
    <w:p w:rsidRPr="0069218A" w:rsidR="00A858CB" w:rsidP="0069218A" w:rsidRDefault="00A858CB" w14:paraId="035E7550" w14:textId="12FEA5D6">
      <w:pPr>
        <w:spacing w:after="0" w:line="240" w:lineRule="auto"/>
        <w:rPr>
          <w:rFonts w:ascii="Arial" w:hAnsi="Arial" w:cs="Arial"/>
          <w:b/>
          <w:strike/>
          <w:sz w:val="24"/>
          <w:szCs w:val="24"/>
          <w:u w:val="single"/>
        </w:rPr>
      </w:pPr>
      <w:r w:rsidRPr="0069218A">
        <w:rPr>
          <w:rFonts w:ascii="Arial" w:hAnsi="Arial" w:cs="Arial"/>
          <w:b/>
          <w:sz w:val="24"/>
          <w:szCs w:val="24"/>
          <w:u w:val="single"/>
        </w:rPr>
        <w:t xml:space="preserve">Active SNAP </w:t>
      </w:r>
    </w:p>
    <w:p w:rsidRPr="0069218A" w:rsidR="00A858CB" w:rsidP="0069218A" w:rsidRDefault="00A858CB" w14:paraId="4BCF7544" w14:textId="27BC68AD">
      <w:pPr>
        <w:numPr>
          <w:ilvl w:val="0"/>
          <w:numId w:val="9"/>
        </w:numPr>
        <w:spacing w:after="0" w:line="240" w:lineRule="auto"/>
        <w:rPr>
          <w:rFonts w:ascii="Arial" w:hAnsi="Arial" w:cs="Arial"/>
          <w:sz w:val="24"/>
          <w:szCs w:val="24"/>
        </w:rPr>
      </w:pPr>
      <w:r w:rsidRPr="0069218A">
        <w:rPr>
          <w:rFonts w:ascii="Arial" w:hAnsi="Arial" w:cs="Arial"/>
          <w:sz w:val="24"/>
          <w:szCs w:val="24"/>
        </w:rPr>
        <w:t xml:space="preserve">The </w:t>
      </w:r>
      <w:r w:rsidRPr="0069218A" w:rsidR="005402DA">
        <w:rPr>
          <w:rFonts w:ascii="Arial" w:hAnsi="Arial" w:cs="Arial"/>
          <w:sz w:val="24"/>
          <w:szCs w:val="24"/>
        </w:rPr>
        <w:t xml:space="preserve">office </w:t>
      </w:r>
      <w:r w:rsidRPr="0069218A">
        <w:rPr>
          <w:rFonts w:ascii="Arial" w:hAnsi="Arial" w:cs="Arial"/>
          <w:sz w:val="24"/>
          <w:szCs w:val="24"/>
        </w:rPr>
        <w:t xml:space="preserve">that receives the report of the address change will </w:t>
      </w:r>
      <w:r w:rsidRPr="0069218A" w:rsidR="004027D3">
        <w:rPr>
          <w:rFonts w:ascii="Arial" w:hAnsi="Arial" w:cs="Arial"/>
          <w:sz w:val="24"/>
          <w:szCs w:val="24"/>
        </w:rPr>
        <w:t>complete</w:t>
      </w:r>
      <w:r w:rsidRPr="0069218A">
        <w:rPr>
          <w:rFonts w:ascii="Arial" w:hAnsi="Arial" w:cs="Arial"/>
          <w:sz w:val="24"/>
          <w:szCs w:val="24"/>
        </w:rPr>
        <w:t xml:space="preserve"> the ICT and open the case in the new record</w:t>
      </w:r>
      <w:r w:rsidRPr="0069218A" w:rsidR="004027D3">
        <w:rPr>
          <w:rFonts w:ascii="Arial" w:hAnsi="Arial" w:cs="Arial"/>
          <w:sz w:val="24"/>
          <w:szCs w:val="24"/>
        </w:rPr>
        <w:t xml:space="preserve"> if </w:t>
      </w:r>
      <w:r w:rsidRPr="0069218A" w:rsidR="00E3150E">
        <w:rPr>
          <w:rFonts w:ascii="Arial" w:hAnsi="Arial" w:cs="Arial"/>
          <w:sz w:val="24"/>
          <w:szCs w:val="24"/>
        </w:rPr>
        <w:t>all required information is available</w:t>
      </w:r>
      <w:r w:rsidRPr="0069218A">
        <w:rPr>
          <w:rFonts w:ascii="Arial" w:hAnsi="Arial" w:cs="Arial"/>
          <w:sz w:val="24"/>
          <w:szCs w:val="24"/>
        </w:rPr>
        <w:t xml:space="preserve">. </w:t>
      </w:r>
    </w:p>
    <w:p w:rsidRPr="0069218A" w:rsidR="00A858CB" w:rsidP="0069218A" w:rsidRDefault="00A858CB" w14:paraId="70D29C53" w14:textId="77777777">
      <w:pPr>
        <w:numPr>
          <w:ilvl w:val="0"/>
          <w:numId w:val="9"/>
        </w:numPr>
        <w:spacing w:after="0" w:line="240" w:lineRule="auto"/>
        <w:rPr>
          <w:rFonts w:ascii="Arial" w:hAnsi="Arial" w:cs="Arial"/>
          <w:sz w:val="24"/>
          <w:szCs w:val="24"/>
        </w:rPr>
      </w:pPr>
      <w:r w:rsidRPr="0069218A">
        <w:rPr>
          <w:rFonts w:ascii="Arial" w:hAnsi="Arial" w:cs="Arial"/>
          <w:sz w:val="24"/>
          <w:szCs w:val="24"/>
        </w:rPr>
        <w:t>If the client reports a change in household composition, income, or resources; verification must be collected, and the case must be reviewed.  Please refer to steps under pending verification</w:t>
      </w:r>
    </w:p>
    <w:p w:rsidRPr="0069218A" w:rsidR="00A858CB" w:rsidP="0069218A" w:rsidRDefault="00A858CB" w14:paraId="5AC40833" w14:textId="02087C69">
      <w:pPr>
        <w:numPr>
          <w:ilvl w:val="0"/>
          <w:numId w:val="9"/>
        </w:numPr>
        <w:spacing w:after="0" w:line="240" w:lineRule="auto"/>
        <w:rPr>
          <w:rFonts w:ascii="Arial" w:hAnsi="Arial" w:cs="Arial"/>
          <w:sz w:val="24"/>
          <w:szCs w:val="24"/>
        </w:rPr>
      </w:pPr>
      <w:r w:rsidRPr="0069218A">
        <w:rPr>
          <w:rFonts w:ascii="Arial" w:hAnsi="Arial" w:cs="Arial"/>
          <w:sz w:val="24"/>
          <w:szCs w:val="24"/>
        </w:rPr>
        <w:t xml:space="preserve">The </w:t>
      </w:r>
      <w:r w:rsidRPr="0069218A" w:rsidR="005402DA">
        <w:rPr>
          <w:rFonts w:ascii="Arial" w:hAnsi="Arial" w:cs="Arial"/>
          <w:sz w:val="24"/>
          <w:szCs w:val="24"/>
        </w:rPr>
        <w:t xml:space="preserve">office </w:t>
      </w:r>
      <w:r w:rsidRPr="0069218A">
        <w:rPr>
          <w:rFonts w:ascii="Arial" w:hAnsi="Arial" w:cs="Arial"/>
          <w:sz w:val="24"/>
          <w:szCs w:val="24"/>
        </w:rPr>
        <w:t>that receives the report of the address change will complete all pending Work Items identified via Assignment Search due within the timeframe of the closure date.</w:t>
      </w:r>
    </w:p>
    <w:p w:rsidRPr="0069218A" w:rsidR="00A858CB" w:rsidP="0069218A" w:rsidRDefault="00A858CB" w14:paraId="2D7B63AC" w14:textId="55086E72">
      <w:pPr>
        <w:numPr>
          <w:ilvl w:val="0"/>
          <w:numId w:val="9"/>
        </w:numPr>
        <w:spacing w:after="0" w:line="240" w:lineRule="auto"/>
        <w:rPr>
          <w:rFonts w:ascii="Arial" w:hAnsi="Arial" w:cs="Arial"/>
          <w:sz w:val="24"/>
          <w:szCs w:val="24"/>
        </w:rPr>
      </w:pPr>
      <w:r w:rsidRPr="0069218A">
        <w:rPr>
          <w:rFonts w:ascii="Arial" w:hAnsi="Arial" w:cs="Arial"/>
          <w:sz w:val="24"/>
          <w:szCs w:val="24"/>
        </w:rPr>
        <w:t xml:space="preserve">If a SAR or </w:t>
      </w:r>
      <w:r w:rsidRPr="0069218A" w:rsidR="00317309">
        <w:rPr>
          <w:rFonts w:ascii="Arial" w:hAnsi="Arial" w:cs="Arial"/>
          <w:sz w:val="24"/>
          <w:szCs w:val="24"/>
        </w:rPr>
        <w:t>r</w:t>
      </w:r>
      <w:r w:rsidRPr="0069218A">
        <w:rPr>
          <w:rFonts w:ascii="Arial" w:hAnsi="Arial" w:cs="Arial"/>
          <w:sz w:val="24"/>
          <w:szCs w:val="24"/>
        </w:rPr>
        <w:t xml:space="preserve">enewal is due within the timeframe of the system ICT advance closure date(s), the county that receives the report of the address change will complete the SAR or </w:t>
      </w:r>
      <w:r w:rsidRPr="0069218A" w:rsidR="00F577D4">
        <w:rPr>
          <w:rFonts w:ascii="Arial" w:hAnsi="Arial" w:cs="Arial"/>
          <w:sz w:val="24"/>
          <w:szCs w:val="24"/>
        </w:rPr>
        <w:t>r</w:t>
      </w:r>
      <w:r w:rsidRPr="0069218A">
        <w:rPr>
          <w:rFonts w:ascii="Arial" w:hAnsi="Arial" w:cs="Arial"/>
          <w:sz w:val="24"/>
          <w:szCs w:val="24"/>
        </w:rPr>
        <w:t>enewal</w:t>
      </w:r>
      <w:r w:rsidRPr="0069218A" w:rsidR="00F63D09">
        <w:rPr>
          <w:rFonts w:ascii="Arial" w:hAnsi="Arial" w:cs="Arial"/>
          <w:sz w:val="24"/>
          <w:szCs w:val="24"/>
        </w:rPr>
        <w:t xml:space="preserve"> if all information is available</w:t>
      </w:r>
      <w:r w:rsidRPr="0069218A">
        <w:rPr>
          <w:rFonts w:ascii="Arial" w:hAnsi="Arial" w:cs="Arial"/>
          <w:sz w:val="24"/>
          <w:szCs w:val="24"/>
        </w:rPr>
        <w:t>. </w:t>
      </w:r>
      <w:r w:rsidRPr="0069218A" w:rsidR="00CA4987">
        <w:rPr>
          <w:rFonts w:ascii="Arial" w:hAnsi="Arial" w:cs="Arial"/>
          <w:sz w:val="24"/>
          <w:szCs w:val="24"/>
        </w:rPr>
        <w:t xml:space="preserve">If verification is needed, please refer to the steps under pending verification. </w:t>
      </w:r>
    </w:p>
    <w:p w:rsidRPr="0069218A" w:rsidR="00A858CB" w:rsidP="0069218A" w:rsidRDefault="00A858CB" w14:paraId="71AB7A79" w14:textId="5BAC569B">
      <w:pPr>
        <w:numPr>
          <w:ilvl w:val="0"/>
          <w:numId w:val="9"/>
        </w:numPr>
        <w:spacing w:after="0" w:line="240" w:lineRule="auto"/>
        <w:rPr>
          <w:rFonts w:ascii="Arial" w:hAnsi="Arial" w:cs="Arial"/>
          <w:sz w:val="24"/>
          <w:szCs w:val="24"/>
        </w:rPr>
      </w:pPr>
      <w:r w:rsidRPr="0069218A">
        <w:rPr>
          <w:rFonts w:ascii="Arial" w:hAnsi="Arial" w:cs="Arial"/>
          <w:sz w:val="24"/>
          <w:szCs w:val="24"/>
        </w:rPr>
        <w:t xml:space="preserve">If a SAR or </w:t>
      </w:r>
      <w:r w:rsidRPr="0069218A" w:rsidR="007E5FDA">
        <w:rPr>
          <w:rFonts w:ascii="Arial" w:hAnsi="Arial" w:cs="Arial"/>
          <w:sz w:val="24"/>
          <w:szCs w:val="24"/>
        </w:rPr>
        <w:t>r</w:t>
      </w:r>
      <w:r w:rsidRPr="0069218A">
        <w:rPr>
          <w:rFonts w:ascii="Arial" w:hAnsi="Arial" w:cs="Arial"/>
          <w:sz w:val="24"/>
          <w:szCs w:val="24"/>
        </w:rPr>
        <w:t xml:space="preserve">enewal is due within 2 months of the closure, and the correct date cannot be entered when the case is opened, the office that receives the report of the address change will enter the earliest date possible, narrate the date entered with the reason, and send a SAR or </w:t>
      </w:r>
      <w:r w:rsidRPr="0069218A" w:rsidR="00770CFE">
        <w:rPr>
          <w:rFonts w:ascii="Arial" w:hAnsi="Arial" w:cs="Arial"/>
          <w:sz w:val="24"/>
          <w:szCs w:val="24"/>
        </w:rPr>
        <w:t>r</w:t>
      </w:r>
      <w:r w:rsidRPr="0069218A">
        <w:rPr>
          <w:rFonts w:ascii="Arial" w:hAnsi="Arial" w:cs="Arial"/>
          <w:sz w:val="24"/>
          <w:szCs w:val="24"/>
        </w:rPr>
        <w:t xml:space="preserve">enewal identifying the correct due date and the gaining CAO’s address.  Once the SAR or </w:t>
      </w:r>
      <w:r w:rsidRPr="0069218A" w:rsidR="005064B9">
        <w:rPr>
          <w:rFonts w:ascii="Arial" w:hAnsi="Arial" w:cs="Arial"/>
          <w:sz w:val="24"/>
          <w:szCs w:val="24"/>
        </w:rPr>
        <w:t>r</w:t>
      </w:r>
      <w:r w:rsidRPr="0069218A">
        <w:rPr>
          <w:rFonts w:ascii="Arial" w:hAnsi="Arial" w:cs="Arial"/>
          <w:sz w:val="24"/>
          <w:szCs w:val="24"/>
        </w:rPr>
        <w:t>enewal is processed in the gaining CAO, the correct SAR or renewal date will then be entered and narrated.</w:t>
      </w:r>
    </w:p>
    <w:p w:rsidRPr="0069218A" w:rsidR="00A858CB" w:rsidP="0069218A" w:rsidRDefault="00A858CB" w14:paraId="5A866E9D" w14:textId="092B1380">
      <w:pPr>
        <w:numPr>
          <w:ilvl w:val="0"/>
          <w:numId w:val="9"/>
        </w:numPr>
        <w:spacing w:after="0" w:line="240" w:lineRule="auto"/>
        <w:rPr>
          <w:rFonts w:ascii="Arial" w:hAnsi="Arial" w:cs="Arial"/>
          <w:sz w:val="24"/>
          <w:szCs w:val="24"/>
        </w:rPr>
      </w:pPr>
      <w:r w:rsidRPr="0069218A">
        <w:rPr>
          <w:rFonts w:ascii="Arial" w:hAnsi="Arial" w:cs="Arial"/>
          <w:sz w:val="24"/>
          <w:szCs w:val="24"/>
        </w:rPr>
        <w:t xml:space="preserve">The county that receives the report of the address change should make sure citizenship and identity verifications, as well as the last 2 </w:t>
      </w:r>
      <w:r w:rsidRPr="0069218A" w:rsidR="005064B9">
        <w:rPr>
          <w:rFonts w:ascii="Arial" w:hAnsi="Arial" w:cs="Arial"/>
          <w:sz w:val="24"/>
          <w:szCs w:val="24"/>
        </w:rPr>
        <w:t>r</w:t>
      </w:r>
      <w:r w:rsidRPr="0069218A">
        <w:rPr>
          <w:rFonts w:ascii="Arial" w:hAnsi="Arial" w:cs="Arial"/>
          <w:sz w:val="24"/>
          <w:szCs w:val="24"/>
        </w:rPr>
        <w:t xml:space="preserve">enewals, SARs, and/or </w:t>
      </w:r>
      <w:r w:rsidRPr="0069218A" w:rsidR="005064B9">
        <w:rPr>
          <w:rFonts w:ascii="Arial" w:hAnsi="Arial" w:cs="Arial"/>
          <w:sz w:val="24"/>
          <w:szCs w:val="24"/>
        </w:rPr>
        <w:t>a</w:t>
      </w:r>
      <w:r w:rsidRPr="0069218A">
        <w:rPr>
          <w:rFonts w:ascii="Arial" w:hAnsi="Arial" w:cs="Arial"/>
          <w:sz w:val="24"/>
          <w:szCs w:val="24"/>
        </w:rPr>
        <w:t xml:space="preserve">pplications for </w:t>
      </w:r>
      <w:r w:rsidRPr="0069218A" w:rsidR="005064B9">
        <w:rPr>
          <w:rFonts w:ascii="Arial" w:hAnsi="Arial" w:cs="Arial"/>
          <w:sz w:val="24"/>
          <w:szCs w:val="24"/>
        </w:rPr>
        <w:t>b</w:t>
      </w:r>
      <w:r w:rsidRPr="0069218A">
        <w:rPr>
          <w:rFonts w:ascii="Arial" w:hAnsi="Arial" w:cs="Arial"/>
          <w:sz w:val="24"/>
          <w:szCs w:val="24"/>
        </w:rPr>
        <w:t>enefits (if available), are in imaging.</w:t>
      </w:r>
    </w:p>
    <w:p w:rsidRPr="0069218A" w:rsidR="00A858CB" w:rsidP="0069218A" w:rsidRDefault="00A858CB" w14:paraId="724E6435" w14:textId="77777777">
      <w:pPr>
        <w:numPr>
          <w:ilvl w:val="0"/>
          <w:numId w:val="9"/>
        </w:numPr>
        <w:spacing w:after="0" w:line="240" w:lineRule="auto"/>
        <w:rPr>
          <w:rFonts w:ascii="Arial" w:hAnsi="Arial" w:cs="Arial"/>
          <w:sz w:val="24"/>
          <w:szCs w:val="24"/>
        </w:rPr>
      </w:pPr>
      <w:r w:rsidRPr="0069218A">
        <w:rPr>
          <w:rFonts w:ascii="Arial" w:hAnsi="Arial" w:cs="Arial"/>
          <w:sz w:val="24"/>
          <w:szCs w:val="24"/>
        </w:rPr>
        <w:t xml:space="preserve">Change address </w:t>
      </w:r>
    </w:p>
    <w:p w:rsidRPr="0069218A" w:rsidR="00A858CB" w:rsidP="0069218A" w:rsidRDefault="00A858CB" w14:paraId="44674A07" w14:textId="77777777">
      <w:pPr>
        <w:numPr>
          <w:ilvl w:val="1"/>
          <w:numId w:val="9"/>
        </w:numPr>
        <w:spacing w:after="0" w:line="240" w:lineRule="auto"/>
        <w:rPr>
          <w:rFonts w:ascii="Arial" w:hAnsi="Arial" w:cs="Arial"/>
          <w:sz w:val="24"/>
          <w:szCs w:val="24"/>
        </w:rPr>
      </w:pPr>
      <w:r w:rsidRPr="0069218A">
        <w:rPr>
          <w:rFonts w:ascii="Arial" w:hAnsi="Arial" w:cs="Arial"/>
          <w:sz w:val="24"/>
          <w:szCs w:val="24"/>
        </w:rPr>
        <w:t xml:space="preserve">To identify new gaining county, please use the County/Zip Locator </w:t>
      </w:r>
      <w:hyperlink w:history="1" r:id="rId12">
        <w:r w:rsidRPr="0069218A">
          <w:rPr>
            <w:rStyle w:val="Hyperlink"/>
            <w:rFonts w:ascii="Arial" w:hAnsi="Arial" w:cs="Arial"/>
            <w:color w:val="0066FF"/>
            <w:sz w:val="24"/>
            <w:szCs w:val="24"/>
          </w:rPr>
          <w:t>https://tools.usps.com/go/ZipLookupAction!input.action</w:t>
        </w:r>
      </w:hyperlink>
    </w:p>
    <w:p w:rsidRPr="0069218A" w:rsidR="00A858CB" w:rsidP="0069218A" w:rsidRDefault="00A858CB" w14:paraId="498FC349" w14:textId="77777777">
      <w:pPr>
        <w:numPr>
          <w:ilvl w:val="1"/>
          <w:numId w:val="9"/>
        </w:numPr>
        <w:spacing w:after="0" w:line="240" w:lineRule="auto"/>
        <w:rPr>
          <w:rFonts w:ascii="Arial" w:hAnsi="Arial" w:cs="Arial"/>
          <w:sz w:val="24"/>
          <w:szCs w:val="24"/>
        </w:rPr>
      </w:pPr>
      <w:r w:rsidRPr="0069218A">
        <w:rPr>
          <w:rFonts w:ascii="Arial" w:hAnsi="Arial" w:cs="Arial"/>
          <w:sz w:val="24"/>
          <w:szCs w:val="24"/>
        </w:rPr>
        <w:t xml:space="preserve">If moving to a districted county, please use the tools below to determine </w:t>
      </w:r>
      <w:proofErr w:type="gramStart"/>
      <w:r w:rsidRPr="0069218A">
        <w:rPr>
          <w:rFonts w:ascii="Arial" w:hAnsi="Arial" w:cs="Arial"/>
          <w:sz w:val="24"/>
          <w:szCs w:val="24"/>
        </w:rPr>
        <w:t>district</w:t>
      </w:r>
      <w:proofErr w:type="gramEnd"/>
    </w:p>
    <w:p w:rsidRPr="0069218A" w:rsidR="00A858CB" w:rsidP="0069218A" w:rsidRDefault="00A858CB" w14:paraId="2B43B212" w14:textId="14DE2ED9">
      <w:pPr>
        <w:numPr>
          <w:ilvl w:val="2"/>
          <w:numId w:val="9"/>
        </w:numPr>
        <w:spacing w:after="0" w:line="240" w:lineRule="auto"/>
        <w:contextualSpacing/>
        <w:rPr>
          <w:rFonts w:ascii="Arial" w:hAnsi="Arial" w:cs="Arial"/>
          <w:sz w:val="24"/>
          <w:szCs w:val="24"/>
        </w:rPr>
      </w:pPr>
      <w:r w:rsidRPr="0069218A">
        <w:rPr>
          <w:rFonts w:ascii="Arial" w:hAnsi="Arial" w:cs="Arial"/>
          <w:sz w:val="24"/>
          <w:szCs w:val="24"/>
        </w:rPr>
        <w:t xml:space="preserve">Allegheny CAO – </w:t>
      </w:r>
      <w:hyperlink w:history="1" r:id="rId13">
        <w:r w:rsidRPr="0069218A">
          <w:rPr>
            <w:rStyle w:val="Hyperlink"/>
            <w:rFonts w:ascii="Arial" w:hAnsi="Arial" w:cs="Arial"/>
            <w:sz w:val="24"/>
            <w:szCs w:val="24"/>
          </w:rPr>
          <w:t>Allegheny Zip Codes by Area</w:t>
        </w:r>
      </w:hyperlink>
    </w:p>
    <w:p w:rsidRPr="0069218A" w:rsidR="00A858CB" w:rsidP="0069218A" w:rsidRDefault="00A858CB" w14:paraId="5F131B41" w14:textId="686F2401">
      <w:pPr>
        <w:spacing w:after="0" w:line="240" w:lineRule="auto"/>
        <w:ind w:left="2160"/>
        <w:contextualSpacing/>
        <w:rPr>
          <w:rFonts w:ascii="Arial" w:hAnsi="Arial" w:cs="Arial"/>
          <w:sz w:val="24"/>
          <w:szCs w:val="24"/>
        </w:rPr>
      </w:pPr>
      <w:r w:rsidRPr="0069218A">
        <w:rPr>
          <w:rFonts w:ascii="Arial" w:hAnsi="Arial" w:cs="Arial"/>
          <w:sz w:val="24"/>
          <w:szCs w:val="24"/>
        </w:rPr>
        <w:t xml:space="preserve">                               </w:t>
      </w:r>
      <w:hyperlink w:history="1" r:id="rId14">
        <w:r w:rsidRPr="0069218A">
          <w:rPr>
            <w:rStyle w:val="Hyperlink"/>
            <w:rFonts w:ascii="Arial" w:hAnsi="Arial" w:cs="Arial"/>
            <w:sz w:val="24"/>
            <w:szCs w:val="24"/>
          </w:rPr>
          <w:t>Allegheny Zip Codes by District</w:t>
        </w:r>
      </w:hyperlink>
    </w:p>
    <w:p w:rsidRPr="0069218A" w:rsidR="00A858CB" w:rsidP="0069218A" w:rsidRDefault="00A858CB" w14:paraId="7B0967B9" w14:textId="2C29707F">
      <w:pPr>
        <w:numPr>
          <w:ilvl w:val="2"/>
          <w:numId w:val="9"/>
        </w:numPr>
        <w:spacing w:after="0" w:line="240" w:lineRule="auto"/>
        <w:contextualSpacing/>
        <w:rPr>
          <w:rFonts w:ascii="Arial" w:hAnsi="Arial" w:cs="Arial"/>
          <w:sz w:val="24"/>
          <w:szCs w:val="24"/>
        </w:rPr>
      </w:pPr>
      <w:r w:rsidRPr="0069218A">
        <w:rPr>
          <w:rFonts w:ascii="Arial" w:hAnsi="Arial" w:cs="Arial"/>
          <w:sz w:val="24"/>
          <w:szCs w:val="24"/>
        </w:rPr>
        <w:t xml:space="preserve">Delaware CAO – </w:t>
      </w:r>
      <w:hyperlink w:history="1" r:id="rId15">
        <w:r w:rsidRPr="0069218A">
          <w:rPr>
            <w:rStyle w:val="Hyperlink"/>
            <w:rFonts w:ascii="Arial" w:hAnsi="Arial" w:cs="Arial"/>
            <w:sz w:val="24"/>
            <w:szCs w:val="24"/>
          </w:rPr>
          <w:t>Delaware Zip Code List</w:t>
        </w:r>
      </w:hyperlink>
    </w:p>
    <w:p w:rsidRPr="0069218A" w:rsidR="00A858CB" w:rsidP="0069218A" w:rsidRDefault="00A858CB" w14:paraId="32DD1F9D" w14:textId="73E5C66D">
      <w:pPr>
        <w:numPr>
          <w:ilvl w:val="2"/>
          <w:numId w:val="9"/>
        </w:numPr>
        <w:spacing w:after="0" w:line="240" w:lineRule="auto"/>
        <w:contextualSpacing/>
        <w:rPr>
          <w:rFonts w:ascii="Arial" w:hAnsi="Arial" w:cs="Arial"/>
          <w:sz w:val="24"/>
          <w:szCs w:val="24"/>
        </w:rPr>
      </w:pPr>
      <w:r w:rsidRPr="0069218A">
        <w:rPr>
          <w:rFonts w:ascii="Arial" w:hAnsi="Arial" w:cs="Arial"/>
          <w:sz w:val="24"/>
          <w:szCs w:val="24"/>
        </w:rPr>
        <w:t xml:space="preserve">Luzerne CAO – </w:t>
      </w:r>
      <w:hyperlink w:history="1" r:id="rId16">
        <w:r w:rsidRPr="0069218A">
          <w:rPr>
            <w:rStyle w:val="Hyperlink"/>
            <w:rFonts w:ascii="Arial" w:hAnsi="Arial" w:cs="Arial"/>
            <w:sz w:val="24"/>
            <w:szCs w:val="24"/>
          </w:rPr>
          <w:t>Luzerne Zip Code List</w:t>
        </w:r>
      </w:hyperlink>
    </w:p>
    <w:p w:rsidRPr="0069218A" w:rsidR="00A858CB" w:rsidP="0069218A" w:rsidRDefault="00A858CB" w14:paraId="6812AA2B" w14:textId="73D5FDB0">
      <w:pPr>
        <w:numPr>
          <w:ilvl w:val="2"/>
          <w:numId w:val="9"/>
        </w:numPr>
        <w:spacing w:after="0" w:line="240" w:lineRule="auto"/>
        <w:contextualSpacing/>
        <w:rPr>
          <w:rFonts w:ascii="Arial" w:hAnsi="Arial" w:cs="Arial"/>
          <w:sz w:val="24"/>
          <w:szCs w:val="24"/>
        </w:rPr>
      </w:pPr>
      <w:r w:rsidRPr="0069218A">
        <w:rPr>
          <w:rFonts w:ascii="Arial" w:hAnsi="Arial" w:cs="Arial"/>
          <w:sz w:val="24"/>
          <w:szCs w:val="24"/>
        </w:rPr>
        <w:t xml:space="preserve">Philadelphia CAO </w:t>
      </w:r>
      <w:r w:rsidRPr="0069218A" w:rsidR="0022555F">
        <w:rPr>
          <w:rFonts w:ascii="Arial" w:hAnsi="Arial" w:cs="Arial"/>
          <w:sz w:val="24"/>
          <w:szCs w:val="24"/>
        </w:rPr>
        <w:t>–</w:t>
      </w:r>
      <w:r w:rsidRPr="0069218A">
        <w:rPr>
          <w:rFonts w:ascii="Arial" w:hAnsi="Arial" w:cs="Arial"/>
          <w:sz w:val="24"/>
          <w:szCs w:val="24"/>
        </w:rPr>
        <w:t xml:space="preserve"> </w:t>
      </w:r>
      <w:hyperlink w:history="1" r:id="rId17">
        <w:r w:rsidRPr="0069218A">
          <w:rPr>
            <w:rStyle w:val="Hyperlink"/>
            <w:rFonts w:ascii="Arial" w:hAnsi="Arial" w:cs="Arial"/>
            <w:sz w:val="24"/>
            <w:szCs w:val="24"/>
          </w:rPr>
          <w:t>Philadelphia</w:t>
        </w:r>
        <w:r w:rsidRPr="0069218A" w:rsidR="0022555F">
          <w:rPr>
            <w:rStyle w:val="Hyperlink"/>
            <w:rFonts w:ascii="Arial" w:hAnsi="Arial" w:cs="Arial"/>
            <w:sz w:val="24"/>
            <w:szCs w:val="24"/>
          </w:rPr>
          <w:t xml:space="preserve"> </w:t>
        </w:r>
        <w:r w:rsidRPr="0069218A">
          <w:rPr>
            <w:rStyle w:val="Hyperlink"/>
            <w:rFonts w:ascii="Arial" w:hAnsi="Arial" w:cs="Arial"/>
            <w:sz w:val="24"/>
            <w:szCs w:val="24"/>
          </w:rPr>
          <w:t>CAO</w:t>
        </w:r>
        <w:r w:rsidRPr="0069218A" w:rsidR="0022555F">
          <w:rPr>
            <w:rStyle w:val="Hyperlink"/>
            <w:rFonts w:ascii="Arial" w:hAnsi="Arial" w:cs="Arial"/>
            <w:sz w:val="24"/>
            <w:szCs w:val="24"/>
          </w:rPr>
          <w:t xml:space="preserve"> </w:t>
        </w:r>
        <w:r w:rsidRPr="0069218A">
          <w:rPr>
            <w:rStyle w:val="Hyperlink"/>
            <w:rFonts w:ascii="Arial" w:hAnsi="Arial" w:cs="Arial"/>
            <w:sz w:val="24"/>
            <w:szCs w:val="24"/>
          </w:rPr>
          <w:t>Address</w:t>
        </w:r>
        <w:r w:rsidRPr="0069218A" w:rsidR="0022555F">
          <w:rPr>
            <w:rStyle w:val="Hyperlink"/>
            <w:rFonts w:ascii="Arial" w:hAnsi="Arial" w:cs="Arial"/>
            <w:sz w:val="24"/>
            <w:szCs w:val="24"/>
          </w:rPr>
          <w:t xml:space="preserve"> </w:t>
        </w:r>
        <w:r w:rsidRPr="0069218A">
          <w:rPr>
            <w:rStyle w:val="Hyperlink"/>
            <w:rFonts w:ascii="Arial" w:hAnsi="Arial" w:cs="Arial"/>
            <w:sz w:val="24"/>
            <w:szCs w:val="24"/>
          </w:rPr>
          <w:t>List</w:t>
        </w:r>
      </w:hyperlink>
    </w:p>
    <w:p w:rsidRPr="0069218A" w:rsidR="00A858CB" w:rsidP="0069218A" w:rsidRDefault="00A858CB" w14:paraId="153BC003" w14:textId="085C09EA">
      <w:pPr>
        <w:numPr>
          <w:ilvl w:val="2"/>
          <w:numId w:val="9"/>
        </w:numPr>
        <w:spacing w:after="0" w:line="240" w:lineRule="auto"/>
        <w:contextualSpacing/>
        <w:rPr>
          <w:rFonts w:ascii="Arial" w:hAnsi="Arial" w:cs="Arial"/>
          <w:sz w:val="24"/>
          <w:szCs w:val="24"/>
        </w:rPr>
      </w:pPr>
      <w:r w:rsidRPr="0069218A">
        <w:rPr>
          <w:rFonts w:ascii="Arial" w:hAnsi="Arial" w:cs="Arial"/>
          <w:sz w:val="24"/>
          <w:szCs w:val="24"/>
        </w:rPr>
        <w:t>Westmoreland CAO – always assign new case to Greensburg District</w:t>
      </w:r>
      <w:r w:rsidRPr="0069218A">
        <w:rPr>
          <w:rFonts w:ascii="Arial" w:hAnsi="Arial" w:cs="Arial"/>
          <w:sz w:val="24"/>
          <w:szCs w:val="24"/>
          <w:highlight w:val="yellow"/>
        </w:rPr>
        <w:t xml:space="preserve"> </w:t>
      </w:r>
    </w:p>
    <w:p w:rsidRPr="0069218A" w:rsidR="00A858CB" w:rsidP="0069218A" w:rsidRDefault="00A858CB" w14:paraId="3041E392" w14:textId="064FFC56">
      <w:pPr>
        <w:numPr>
          <w:ilvl w:val="0"/>
          <w:numId w:val="9"/>
        </w:numPr>
        <w:spacing w:after="0" w:line="240" w:lineRule="auto"/>
        <w:rPr>
          <w:rFonts w:ascii="Arial" w:hAnsi="Arial" w:cs="Arial"/>
          <w:sz w:val="24"/>
          <w:szCs w:val="24"/>
        </w:rPr>
      </w:pPr>
      <w:r w:rsidRPr="0069218A">
        <w:rPr>
          <w:rFonts w:ascii="Arial" w:hAnsi="Arial" w:cs="Arial"/>
          <w:sz w:val="24"/>
          <w:szCs w:val="24"/>
        </w:rPr>
        <w:t xml:space="preserve">Narrate all changes:  address, phone number, rent, </w:t>
      </w:r>
      <w:r w:rsidRPr="0069218A" w:rsidR="00871E1D">
        <w:rPr>
          <w:rFonts w:ascii="Arial" w:hAnsi="Arial" w:cs="Arial"/>
          <w:sz w:val="24"/>
          <w:szCs w:val="24"/>
        </w:rPr>
        <w:t>shelter utility allowance (</w:t>
      </w:r>
      <w:r w:rsidRPr="0069218A">
        <w:rPr>
          <w:rFonts w:ascii="Arial" w:hAnsi="Arial" w:cs="Arial"/>
          <w:sz w:val="24"/>
          <w:szCs w:val="24"/>
        </w:rPr>
        <w:t>SUA</w:t>
      </w:r>
      <w:r w:rsidRPr="0069218A" w:rsidR="00871E1D">
        <w:rPr>
          <w:rFonts w:ascii="Arial" w:hAnsi="Arial" w:cs="Arial"/>
          <w:sz w:val="24"/>
          <w:szCs w:val="24"/>
        </w:rPr>
        <w:t>)</w:t>
      </w:r>
      <w:r w:rsidRPr="0069218A">
        <w:rPr>
          <w:rFonts w:ascii="Arial" w:hAnsi="Arial" w:cs="Arial"/>
          <w:sz w:val="24"/>
          <w:szCs w:val="24"/>
        </w:rPr>
        <w:t xml:space="preserve">, household composition, etc. </w:t>
      </w:r>
      <w:r w:rsidRPr="0069218A" w:rsidR="0022555F">
        <w:rPr>
          <w:rFonts w:ascii="Arial" w:hAnsi="Arial" w:cs="Arial"/>
          <w:sz w:val="24"/>
          <w:szCs w:val="24"/>
        </w:rPr>
        <w:t xml:space="preserve"> </w:t>
      </w:r>
      <w:r w:rsidRPr="0069218A">
        <w:rPr>
          <w:rFonts w:ascii="Arial" w:hAnsi="Arial" w:cs="Arial"/>
          <w:sz w:val="24"/>
          <w:szCs w:val="24"/>
        </w:rPr>
        <w:t xml:space="preserve">Review and narrate ABAWD status, enter appropriate code into CIS.  </w:t>
      </w:r>
    </w:p>
    <w:p w:rsidRPr="0069218A" w:rsidR="00A858CB" w:rsidP="0069218A" w:rsidRDefault="00A858CB" w14:paraId="6AC41F85" w14:textId="4F066818">
      <w:pPr>
        <w:numPr>
          <w:ilvl w:val="0"/>
          <w:numId w:val="9"/>
        </w:numPr>
        <w:spacing w:after="0" w:line="240" w:lineRule="auto"/>
        <w:rPr>
          <w:rFonts w:ascii="Arial" w:hAnsi="Arial" w:cs="Arial"/>
          <w:sz w:val="24"/>
          <w:szCs w:val="24"/>
        </w:rPr>
      </w:pPr>
      <w:r w:rsidRPr="0069218A">
        <w:rPr>
          <w:rFonts w:ascii="Arial" w:hAnsi="Arial" w:cs="Arial"/>
          <w:sz w:val="24"/>
          <w:szCs w:val="24"/>
        </w:rPr>
        <w:t xml:space="preserve">Review new address, household composition, employment of each budget group member and income types and amounts available to each budget group </w:t>
      </w:r>
      <w:proofErr w:type="gramStart"/>
      <w:r w:rsidRPr="0069218A">
        <w:rPr>
          <w:rFonts w:ascii="Arial" w:hAnsi="Arial" w:cs="Arial"/>
          <w:sz w:val="24"/>
          <w:szCs w:val="24"/>
        </w:rPr>
        <w:t>member</w:t>
      </w:r>
      <w:r w:rsidRPr="0069218A" w:rsidR="00BF0926">
        <w:rPr>
          <w:rFonts w:ascii="Arial" w:hAnsi="Arial" w:cs="Arial"/>
          <w:sz w:val="24"/>
          <w:szCs w:val="24"/>
        </w:rPr>
        <w:t>,</w:t>
      </w:r>
      <w:r w:rsidRPr="0069218A" w:rsidR="00B9645A">
        <w:rPr>
          <w:rFonts w:ascii="Arial" w:hAnsi="Arial" w:cs="Arial"/>
          <w:sz w:val="24"/>
          <w:szCs w:val="24"/>
        </w:rPr>
        <w:t xml:space="preserve"> </w:t>
      </w:r>
      <w:r w:rsidRPr="0069218A">
        <w:rPr>
          <w:rFonts w:ascii="Arial" w:hAnsi="Arial" w:cs="Arial"/>
          <w:sz w:val="24"/>
          <w:szCs w:val="24"/>
        </w:rPr>
        <w:t>and</w:t>
      </w:r>
      <w:proofErr w:type="gramEnd"/>
      <w:r w:rsidRPr="0069218A">
        <w:rPr>
          <w:rFonts w:ascii="Arial" w:hAnsi="Arial" w:cs="Arial"/>
          <w:sz w:val="24"/>
          <w:szCs w:val="24"/>
        </w:rPr>
        <w:t xml:space="preserve"> compare this to what is recorded in </w:t>
      </w:r>
      <w:proofErr w:type="spellStart"/>
      <w:r w:rsidRPr="0069218A">
        <w:rPr>
          <w:rFonts w:ascii="Arial" w:hAnsi="Arial" w:cs="Arial"/>
          <w:sz w:val="24"/>
          <w:szCs w:val="24"/>
        </w:rPr>
        <w:t>eCIS</w:t>
      </w:r>
      <w:proofErr w:type="spellEnd"/>
      <w:r w:rsidRPr="0069218A">
        <w:rPr>
          <w:rFonts w:ascii="Arial" w:hAnsi="Arial" w:cs="Arial"/>
          <w:sz w:val="24"/>
          <w:szCs w:val="24"/>
        </w:rPr>
        <w:t>.</w:t>
      </w:r>
      <w:r w:rsidRPr="0069218A" w:rsidR="00B9645A">
        <w:rPr>
          <w:rFonts w:ascii="Arial" w:hAnsi="Arial" w:cs="Arial"/>
          <w:sz w:val="24"/>
          <w:szCs w:val="24"/>
        </w:rPr>
        <w:t xml:space="preserve"> </w:t>
      </w:r>
    </w:p>
    <w:p w:rsidRPr="0069218A" w:rsidR="00A858CB" w:rsidP="0069218A" w:rsidRDefault="00A858CB" w14:paraId="14686C5A" w14:textId="77777777">
      <w:pPr>
        <w:pStyle w:val="NoSpacing"/>
        <w:rPr>
          <w:rFonts w:ascii="Arial" w:hAnsi="Arial" w:cs="Arial"/>
          <w:b/>
          <w:sz w:val="24"/>
          <w:szCs w:val="24"/>
          <w:u w:val="single"/>
        </w:rPr>
      </w:pPr>
    </w:p>
    <w:p w:rsidRPr="0069218A" w:rsidR="001F275A" w:rsidP="0069218A" w:rsidRDefault="001F275A" w14:paraId="04B4D664" w14:textId="40236949">
      <w:pPr>
        <w:numPr>
          <w:ilvl w:val="0"/>
          <w:numId w:val="9"/>
        </w:numPr>
        <w:spacing w:after="0" w:line="240" w:lineRule="auto"/>
        <w:contextualSpacing/>
        <w:rPr>
          <w:rFonts w:ascii="Arial" w:hAnsi="Arial" w:cs="Arial"/>
          <w:sz w:val="24"/>
          <w:szCs w:val="24"/>
        </w:rPr>
      </w:pPr>
      <w:r w:rsidRPr="0069218A">
        <w:rPr>
          <w:rFonts w:ascii="Arial" w:hAnsi="Arial" w:cs="Arial"/>
          <w:sz w:val="24"/>
          <w:szCs w:val="24"/>
        </w:rPr>
        <w:t xml:space="preserve">If an </w:t>
      </w:r>
      <w:r w:rsidRPr="0069218A" w:rsidR="00B9645A">
        <w:rPr>
          <w:rFonts w:ascii="Arial" w:hAnsi="Arial" w:cs="Arial"/>
          <w:sz w:val="24"/>
          <w:szCs w:val="24"/>
        </w:rPr>
        <w:t>a</w:t>
      </w:r>
      <w:r w:rsidRPr="0069218A">
        <w:rPr>
          <w:rFonts w:ascii="Arial" w:hAnsi="Arial" w:cs="Arial"/>
          <w:sz w:val="24"/>
          <w:szCs w:val="24"/>
        </w:rPr>
        <w:t xml:space="preserve">pplication, SAR, or </w:t>
      </w:r>
      <w:r w:rsidRPr="0069218A" w:rsidR="00784D86">
        <w:rPr>
          <w:rFonts w:ascii="Arial" w:hAnsi="Arial" w:cs="Arial"/>
          <w:sz w:val="24"/>
          <w:szCs w:val="24"/>
        </w:rPr>
        <w:t>r</w:t>
      </w:r>
      <w:r w:rsidRPr="0069218A">
        <w:rPr>
          <w:rFonts w:ascii="Arial" w:hAnsi="Arial" w:cs="Arial"/>
          <w:sz w:val="24"/>
          <w:szCs w:val="24"/>
        </w:rPr>
        <w:t>enewal is pending or overdue, the CAO caseworker processing the ICT will process any benefit changes</w:t>
      </w:r>
      <w:r w:rsidRPr="0069218A" w:rsidR="009221CC">
        <w:rPr>
          <w:rFonts w:ascii="Arial" w:hAnsi="Arial" w:cs="Arial"/>
          <w:sz w:val="24"/>
          <w:szCs w:val="24"/>
        </w:rPr>
        <w:t>,</w:t>
      </w:r>
      <w:r w:rsidRPr="0069218A">
        <w:rPr>
          <w:rFonts w:ascii="Arial" w:hAnsi="Arial" w:cs="Arial"/>
          <w:sz w:val="24"/>
          <w:szCs w:val="24"/>
        </w:rPr>
        <w:t xml:space="preserve"> then complete the </w:t>
      </w:r>
      <w:r w:rsidRPr="0069218A" w:rsidR="00BF0926">
        <w:rPr>
          <w:rFonts w:ascii="Arial" w:hAnsi="Arial" w:cs="Arial"/>
          <w:sz w:val="24"/>
          <w:szCs w:val="24"/>
        </w:rPr>
        <w:t>ICT</w:t>
      </w:r>
      <w:r w:rsidRPr="0069218A">
        <w:rPr>
          <w:rFonts w:ascii="Arial" w:hAnsi="Arial" w:cs="Arial"/>
          <w:sz w:val="24"/>
          <w:szCs w:val="24"/>
        </w:rPr>
        <w:t xml:space="preserve"> procedure.</w:t>
      </w:r>
    </w:p>
    <w:p w:rsidRPr="0069218A" w:rsidR="001F275A" w:rsidP="0069218A" w:rsidRDefault="001F275A" w14:paraId="28917AEB" w14:textId="6D7B7396">
      <w:pPr>
        <w:numPr>
          <w:ilvl w:val="0"/>
          <w:numId w:val="9"/>
        </w:numPr>
        <w:spacing w:after="0" w:line="240" w:lineRule="auto"/>
        <w:rPr>
          <w:rFonts w:ascii="Arial" w:hAnsi="Arial" w:cs="Arial"/>
          <w:sz w:val="24"/>
          <w:szCs w:val="24"/>
        </w:rPr>
      </w:pPr>
      <w:r w:rsidRPr="0069218A">
        <w:rPr>
          <w:rFonts w:ascii="Arial" w:hAnsi="Arial" w:cs="Arial"/>
          <w:sz w:val="24"/>
          <w:szCs w:val="24"/>
        </w:rPr>
        <w:t>If the household’s certification is current, discuss ABAWD requirements for the new CAO and review household circumstances.</w:t>
      </w:r>
      <w:r w:rsidRPr="0069218A" w:rsidR="00BF0926">
        <w:rPr>
          <w:rFonts w:ascii="Arial" w:hAnsi="Arial" w:cs="Arial"/>
          <w:color w:val="1F497D"/>
          <w:sz w:val="24"/>
          <w:szCs w:val="24"/>
        </w:rPr>
        <w:t xml:space="preserve"> </w:t>
      </w:r>
      <w:r w:rsidR="007E3E1F">
        <w:rPr>
          <w:rFonts w:ascii="Arial" w:hAnsi="Arial" w:cs="Arial"/>
          <w:color w:val="1F497D"/>
          <w:sz w:val="24"/>
          <w:szCs w:val="24"/>
        </w:rPr>
        <w:t xml:space="preserve"> </w:t>
      </w:r>
      <w:r w:rsidRPr="0069218A" w:rsidR="002509BB">
        <w:rPr>
          <w:rFonts w:ascii="Arial" w:hAnsi="Arial" w:cs="Arial"/>
          <w:color w:val="FF0000"/>
          <w:sz w:val="24"/>
          <w:szCs w:val="24"/>
        </w:rPr>
        <w:t>Clearly narrate any ABAWD exemptions met so the gaining county can enter the correct SNAP Qual and E</w:t>
      </w:r>
      <w:r w:rsidR="005E7FA0">
        <w:rPr>
          <w:rFonts w:ascii="Arial" w:hAnsi="Arial" w:cs="Arial"/>
          <w:color w:val="FF0000"/>
          <w:sz w:val="24"/>
          <w:szCs w:val="24"/>
        </w:rPr>
        <w:t xml:space="preserve">mployment and Training </w:t>
      </w:r>
      <w:r w:rsidR="0038454D">
        <w:rPr>
          <w:rFonts w:ascii="Arial" w:hAnsi="Arial" w:cs="Arial"/>
          <w:color w:val="FF0000"/>
          <w:sz w:val="24"/>
          <w:szCs w:val="24"/>
        </w:rPr>
        <w:t>Program</w:t>
      </w:r>
      <w:r w:rsidRPr="0069218A" w:rsidR="002509BB">
        <w:rPr>
          <w:rFonts w:ascii="Arial" w:hAnsi="Arial" w:cs="Arial"/>
          <w:color w:val="FF0000"/>
          <w:sz w:val="24"/>
          <w:szCs w:val="24"/>
        </w:rPr>
        <w:t xml:space="preserve"> Codes</w:t>
      </w:r>
      <w:r w:rsidRPr="0069218A" w:rsidR="00AF534D">
        <w:rPr>
          <w:rFonts w:ascii="Arial" w:hAnsi="Arial" w:cs="Arial"/>
          <w:color w:val="FF0000"/>
          <w:sz w:val="24"/>
          <w:szCs w:val="24"/>
        </w:rPr>
        <w:t>.</w:t>
      </w:r>
      <w:r w:rsidRPr="0069218A">
        <w:rPr>
          <w:rFonts w:ascii="Arial" w:hAnsi="Arial" w:cs="Arial"/>
          <w:sz w:val="24"/>
          <w:szCs w:val="24"/>
        </w:rPr>
        <w:t xml:space="preserve"> </w:t>
      </w:r>
      <w:r w:rsidRPr="0069218A">
        <w:rPr>
          <w:rFonts w:ascii="Arial" w:hAnsi="Arial" w:cs="Arial"/>
          <w:strike/>
          <w:sz w:val="24"/>
          <w:szCs w:val="24"/>
        </w:rPr>
        <w:t xml:space="preserve">PA 1841, Work Requirement for Receipt of </w:t>
      </w:r>
      <w:r w:rsidRPr="0069218A" w:rsidR="00BF0926">
        <w:rPr>
          <w:rFonts w:ascii="Arial" w:hAnsi="Arial" w:cs="Arial"/>
          <w:strike/>
          <w:sz w:val="24"/>
          <w:szCs w:val="24"/>
        </w:rPr>
        <w:t>Supplemental Nutrition Assistance</w:t>
      </w:r>
      <w:r w:rsidRPr="0069218A">
        <w:rPr>
          <w:rFonts w:ascii="Arial" w:hAnsi="Arial" w:cs="Arial"/>
          <w:strike/>
          <w:sz w:val="24"/>
          <w:szCs w:val="24"/>
        </w:rPr>
        <w:t xml:space="preserve"> Benefits (available on </w:t>
      </w:r>
      <w:hyperlink w:history="1" r:id="rId18">
        <w:proofErr w:type="spellStart"/>
        <w:r w:rsidRPr="0069218A">
          <w:rPr>
            <w:rStyle w:val="Hyperlink"/>
            <w:rFonts w:ascii="Arial" w:hAnsi="Arial" w:cs="Arial"/>
            <w:strike/>
            <w:sz w:val="24"/>
            <w:szCs w:val="24"/>
          </w:rPr>
          <w:t>DocuShare</w:t>
        </w:r>
        <w:proofErr w:type="spellEnd"/>
      </w:hyperlink>
      <w:r w:rsidRPr="0069218A">
        <w:rPr>
          <w:rFonts w:ascii="Arial" w:hAnsi="Arial" w:cs="Arial"/>
          <w:strike/>
          <w:sz w:val="24"/>
          <w:szCs w:val="24"/>
        </w:rPr>
        <w:t>) if applicable.</w:t>
      </w:r>
    </w:p>
    <w:p w:rsidRPr="0069218A" w:rsidR="001F275A" w:rsidP="0069218A" w:rsidRDefault="001F275A" w14:paraId="7025613F" w14:textId="39E1EEC0">
      <w:pPr>
        <w:numPr>
          <w:ilvl w:val="0"/>
          <w:numId w:val="9"/>
        </w:numPr>
        <w:spacing w:after="0" w:line="240" w:lineRule="auto"/>
        <w:rPr>
          <w:rFonts w:ascii="Arial" w:hAnsi="Arial" w:cs="Arial"/>
          <w:sz w:val="24"/>
          <w:szCs w:val="24"/>
        </w:rPr>
      </w:pPr>
      <w:r w:rsidRPr="0069218A">
        <w:rPr>
          <w:rFonts w:ascii="Arial" w:hAnsi="Arial" w:cs="Arial"/>
          <w:sz w:val="24"/>
          <w:szCs w:val="24"/>
        </w:rPr>
        <w:t xml:space="preserve">If the household reports Shelter/Utility cost changes, follow procedures outlined in </w:t>
      </w:r>
      <w:r w:rsidRPr="0069218A" w:rsidR="00784D86">
        <w:rPr>
          <w:rFonts w:ascii="Arial" w:hAnsi="Arial" w:cs="Arial"/>
          <w:sz w:val="24"/>
          <w:szCs w:val="24"/>
        </w:rPr>
        <w:t xml:space="preserve">SNAP </w:t>
      </w:r>
      <w:r w:rsidRPr="0069218A">
        <w:rPr>
          <w:rFonts w:ascii="Arial" w:hAnsi="Arial" w:cs="Arial"/>
          <w:sz w:val="24"/>
          <w:szCs w:val="24"/>
        </w:rPr>
        <w:t>560.8.</w:t>
      </w:r>
    </w:p>
    <w:p w:rsidRPr="0069218A" w:rsidR="001F275A" w:rsidP="0069218A" w:rsidRDefault="001F275A" w14:paraId="651099AB" w14:textId="0C48D583">
      <w:pPr>
        <w:numPr>
          <w:ilvl w:val="0"/>
          <w:numId w:val="9"/>
        </w:numPr>
        <w:spacing w:after="0" w:line="240" w:lineRule="auto"/>
        <w:rPr>
          <w:rFonts w:ascii="Arial" w:hAnsi="Arial" w:cs="Arial"/>
          <w:sz w:val="24"/>
          <w:szCs w:val="24"/>
        </w:rPr>
      </w:pPr>
      <w:r w:rsidRPr="0069218A">
        <w:rPr>
          <w:rFonts w:ascii="Arial" w:hAnsi="Arial" w:cs="Arial"/>
          <w:sz w:val="24"/>
          <w:szCs w:val="24"/>
        </w:rPr>
        <w:t>To process the I</w:t>
      </w:r>
      <w:r w:rsidRPr="0069218A" w:rsidR="00BF0926">
        <w:rPr>
          <w:rFonts w:ascii="Arial" w:hAnsi="Arial" w:cs="Arial"/>
          <w:sz w:val="24"/>
          <w:szCs w:val="24"/>
        </w:rPr>
        <w:t>CT</w:t>
      </w:r>
      <w:r w:rsidRPr="0069218A">
        <w:rPr>
          <w:rFonts w:ascii="Arial" w:hAnsi="Arial" w:cs="Arial"/>
          <w:sz w:val="24"/>
          <w:szCs w:val="24"/>
        </w:rPr>
        <w:t xml:space="preserve"> of SNAP use Reason Code 099, Option 3.</w:t>
      </w:r>
    </w:p>
    <w:p w:rsidRPr="0069218A" w:rsidR="00A858CB" w:rsidP="0069218A" w:rsidRDefault="00A858CB" w14:paraId="0B32C5D8" w14:textId="77777777">
      <w:pPr>
        <w:pStyle w:val="NoSpacing"/>
        <w:rPr>
          <w:rFonts w:ascii="Arial" w:hAnsi="Arial" w:cs="Arial"/>
          <w:b/>
          <w:sz w:val="24"/>
          <w:szCs w:val="24"/>
          <w:u w:val="single"/>
        </w:rPr>
      </w:pPr>
    </w:p>
    <w:p w:rsidRPr="0069218A" w:rsidR="001F275A" w:rsidP="0069218A" w:rsidRDefault="001F275A" w14:paraId="3D2586B1" w14:textId="7A37CF7E">
      <w:pPr>
        <w:spacing w:after="0" w:line="240" w:lineRule="auto"/>
        <w:contextualSpacing/>
        <w:rPr>
          <w:rFonts w:ascii="Arial" w:hAnsi="Arial" w:cs="Arial"/>
          <w:b/>
          <w:bCs/>
          <w:sz w:val="24"/>
          <w:szCs w:val="24"/>
          <w:u w:val="single"/>
        </w:rPr>
      </w:pPr>
      <w:r w:rsidRPr="0069218A">
        <w:rPr>
          <w:rFonts w:ascii="Arial" w:hAnsi="Arial" w:cs="Arial"/>
          <w:b/>
          <w:bCs/>
          <w:sz w:val="24"/>
          <w:szCs w:val="24"/>
          <w:u w:val="single"/>
        </w:rPr>
        <w:t>Pending verification;</w:t>
      </w:r>
    </w:p>
    <w:p w:rsidRPr="0069218A" w:rsidR="00BF0926" w:rsidP="0069218A" w:rsidRDefault="00BF0926" w14:paraId="4A200DEF" w14:textId="096C4183">
      <w:pPr>
        <w:spacing w:after="0" w:line="240" w:lineRule="auto"/>
        <w:contextualSpacing/>
        <w:rPr>
          <w:rFonts w:ascii="Arial" w:hAnsi="Arial" w:cs="Arial"/>
          <w:b/>
          <w:bCs/>
          <w:sz w:val="24"/>
          <w:szCs w:val="24"/>
          <w:u w:val="single"/>
        </w:rPr>
      </w:pPr>
    </w:p>
    <w:p w:rsidRPr="0069218A" w:rsidR="00522126" w:rsidP="0069218A" w:rsidRDefault="00522126" w14:paraId="1919E9AD" w14:textId="5D949ED2">
      <w:pPr>
        <w:spacing w:after="0" w:line="240" w:lineRule="auto"/>
        <w:contextualSpacing/>
        <w:rPr>
          <w:rFonts w:ascii="Arial" w:hAnsi="Arial" w:cs="Arial"/>
          <w:sz w:val="24"/>
          <w:szCs w:val="24"/>
        </w:rPr>
      </w:pPr>
      <w:r w:rsidRPr="0069218A">
        <w:rPr>
          <w:rFonts w:ascii="Arial" w:hAnsi="Arial" w:cs="Arial"/>
          <w:sz w:val="24"/>
          <w:szCs w:val="24"/>
        </w:rPr>
        <w:t xml:space="preserve">If </w:t>
      </w:r>
      <w:r w:rsidRPr="0069218A" w:rsidR="00B968AD">
        <w:rPr>
          <w:rFonts w:ascii="Arial" w:hAnsi="Arial" w:cs="Arial"/>
          <w:sz w:val="24"/>
          <w:szCs w:val="24"/>
        </w:rPr>
        <w:t>the gaining CAO receive</w:t>
      </w:r>
      <w:r w:rsidRPr="0069218A" w:rsidR="005D5F14">
        <w:rPr>
          <w:rFonts w:ascii="Arial" w:hAnsi="Arial" w:cs="Arial"/>
          <w:sz w:val="24"/>
          <w:szCs w:val="24"/>
        </w:rPr>
        <w:t>s</w:t>
      </w:r>
      <w:r w:rsidRPr="0069218A" w:rsidR="00B968AD">
        <w:rPr>
          <w:rFonts w:ascii="Arial" w:hAnsi="Arial" w:cs="Arial"/>
          <w:sz w:val="24"/>
          <w:szCs w:val="24"/>
        </w:rPr>
        <w:t xml:space="preserve"> the report of the address change</w:t>
      </w:r>
      <w:r w:rsidRPr="0069218A" w:rsidR="005D5F14">
        <w:rPr>
          <w:rFonts w:ascii="Arial" w:hAnsi="Arial" w:cs="Arial"/>
          <w:sz w:val="24"/>
          <w:szCs w:val="24"/>
        </w:rPr>
        <w:t xml:space="preserve"> and pending verification is needed on the case, </w:t>
      </w:r>
      <w:r w:rsidRPr="0069218A" w:rsidR="00B968AD">
        <w:rPr>
          <w:rFonts w:ascii="Arial" w:hAnsi="Arial" w:cs="Arial"/>
          <w:sz w:val="24"/>
          <w:szCs w:val="24"/>
        </w:rPr>
        <w:t>they should coordinate with the losing CAO</w:t>
      </w:r>
      <w:r w:rsidRPr="0069218A" w:rsidR="00D6008C">
        <w:rPr>
          <w:rFonts w:ascii="Arial" w:hAnsi="Arial" w:cs="Arial"/>
          <w:sz w:val="24"/>
          <w:szCs w:val="24"/>
        </w:rPr>
        <w:t xml:space="preserve">’s ICT liaison </w:t>
      </w:r>
      <w:r w:rsidRPr="0069218A" w:rsidR="00B968AD">
        <w:rPr>
          <w:rFonts w:ascii="Arial" w:hAnsi="Arial" w:cs="Arial"/>
          <w:sz w:val="24"/>
          <w:szCs w:val="24"/>
        </w:rPr>
        <w:t>to ensure all pending verifications are requested and returned.</w:t>
      </w:r>
      <w:r w:rsidRPr="0069218A" w:rsidR="00932C84">
        <w:rPr>
          <w:rFonts w:ascii="Arial" w:hAnsi="Arial" w:cs="Arial"/>
          <w:sz w:val="24"/>
          <w:szCs w:val="24"/>
        </w:rPr>
        <w:t xml:space="preserve"> </w:t>
      </w:r>
      <w:r w:rsidRPr="0069218A" w:rsidR="00612C9C">
        <w:rPr>
          <w:rFonts w:ascii="Arial" w:hAnsi="Arial" w:cs="Arial"/>
          <w:sz w:val="24"/>
          <w:szCs w:val="24"/>
        </w:rPr>
        <w:t xml:space="preserve">If the </w:t>
      </w:r>
      <w:r w:rsidRPr="0069218A" w:rsidR="005B106F">
        <w:rPr>
          <w:rFonts w:ascii="Arial" w:hAnsi="Arial" w:cs="Arial"/>
          <w:sz w:val="24"/>
          <w:szCs w:val="24"/>
        </w:rPr>
        <w:t xml:space="preserve">losing county </w:t>
      </w:r>
      <w:r w:rsidRPr="0069218A" w:rsidR="00612C9C">
        <w:rPr>
          <w:rFonts w:ascii="Arial" w:hAnsi="Arial" w:cs="Arial"/>
          <w:sz w:val="24"/>
          <w:szCs w:val="24"/>
        </w:rPr>
        <w:t>or a CSC receives the report of the address change, they</w:t>
      </w:r>
      <w:r w:rsidRPr="0069218A" w:rsidR="005B106F">
        <w:rPr>
          <w:rFonts w:ascii="Arial" w:hAnsi="Arial" w:cs="Arial"/>
          <w:sz w:val="24"/>
          <w:szCs w:val="24"/>
        </w:rPr>
        <w:t xml:space="preserve"> can follow </w:t>
      </w:r>
      <w:r w:rsidRPr="0069218A" w:rsidR="00BB314F">
        <w:rPr>
          <w:rFonts w:ascii="Arial" w:hAnsi="Arial" w:cs="Arial"/>
          <w:sz w:val="24"/>
          <w:szCs w:val="24"/>
        </w:rPr>
        <w:t>existing</w:t>
      </w:r>
      <w:r w:rsidRPr="0069218A" w:rsidR="005B106F">
        <w:rPr>
          <w:rFonts w:ascii="Arial" w:hAnsi="Arial" w:cs="Arial"/>
          <w:sz w:val="24"/>
          <w:szCs w:val="24"/>
        </w:rPr>
        <w:t xml:space="preserve"> procedures to ensure the pending verification is requested and returned. </w:t>
      </w:r>
    </w:p>
    <w:p w:rsidRPr="0069218A" w:rsidR="001F275A" w:rsidP="0069218A" w:rsidRDefault="001F275A" w14:paraId="4BFE58C7" w14:textId="12517E78">
      <w:pPr>
        <w:numPr>
          <w:ilvl w:val="0"/>
          <w:numId w:val="10"/>
        </w:numPr>
        <w:spacing w:after="0" w:line="240" w:lineRule="auto"/>
        <w:rPr>
          <w:rFonts w:ascii="Arial" w:hAnsi="Arial" w:cs="Arial"/>
          <w:b/>
          <w:sz w:val="24"/>
          <w:szCs w:val="24"/>
          <w:u w:val="single"/>
        </w:rPr>
      </w:pPr>
      <w:r w:rsidRPr="0069218A">
        <w:rPr>
          <w:rFonts w:ascii="Arial" w:hAnsi="Arial" w:cs="Arial"/>
          <w:sz w:val="24"/>
          <w:szCs w:val="24"/>
        </w:rPr>
        <w:t xml:space="preserve">If verification is not received, follow procedures outlined in </w:t>
      </w:r>
      <w:r w:rsidRPr="0069218A" w:rsidR="009D328A">
        <w:rPr>
          <w:rFonts w:ascii="Arial" w:hAnsi="Arial" w:cs="Arial"/>
          <w:sz w:val="24"/>
          <w:szCs w:val="24"/>
        </w:rPr>
        <w:t xml:space="preserve">SNAP </w:t>
      </w:r>
      <w:r w:rsidRPr="0069218A">
        <w:rPr>
          <w:rFonts w:ascii="Arial" w:hAnsi="Arial" w:cs="Arial"/>
          <w:sz w:val="24"/>
          <w:szCs w:val="24"/>
        </w:rPr>
        <w:t xml:space="preserve">570.4 </w:t>
      </w:r>
    </w:p>
    <w:p w:rsidRPr="0069218A" w:rsidR="001F275A" w:rsidP="0069218A" w:rsidRDefault="001F275A" w14:paraId="6B0FE3A3" w14:textId="77777777">
      <w:pPr>
        <w:spacing w:after="0" w:line="240" w:lineRule="auto"/>
        <w:contextualSpacing/>
        <w:rPr>
          <w:rFonts w:ascii="Arial" w:hAnsi="Arial" w:cs="Arial"/>
          <w:b/>
          <w:sz w:val="24"/>
          <w:szCs w:val="24"/>
          <w:u w:val="single"/>
        </w:rPr>
      </w:pPr>
    </w:p>
    <w:p w:rsidRPr="0069218A" w:rsidR="001F275A" w:rsidP="0069218A" w:rsidRDefault="001F275A" w14:paraId="595E009E" w14:textId="4817FF70">
      <w:pPr>
        <w:spacing w:after="0" w:line="240" w:lineRule="auto"/>
        <w:contextualSpacing/>
        <w:rPr>
          <w:rFonts w:ascii="Arial" w:hAnsi="Arial" w:cs="Arial"/>
          <w:b/>
          <w:sz w:val="24"/>
          <w:szCs w:val="24"/>
          <w:u w:val="single"/>
        </w:rPr>
      </w:pPr>
      <w:r w:rsidRPr="0069218A">
        <w:rPr>
          <w:rFonts w:ascii="Arial" w:hAnsi="Arial" w:cs="Arial"/>
          <w:b/>
          <w:sz w:val="24"/>
          <w:szCs w:val="24"/>
          <w:u w:val="single"/>
        </w:rPr>
        <w:t>Ending steps:</w:t>
      </w:r>
    </w:p>
    <w:p w:rsidRPr="0069218A" w:rsidR="00BF0926" w:rsidP="0069218A" w:rsidRDefault="00BF0926" w14:paraId="5BAF39D6" w14:textId="77777777">
      <w:pPr>
        <w:spacing w:after="0" w:line="240" w:lineRule="auto"/>
        <w:contextualSpacing/>
        <w:rPr>
          <w:rFonts w:ascii="Arial" w:hAnsi="Arial" w:cs="Arial"/>
          <w:b/>
          <w:sz w:val="24"/>
          <w:szCs w:val="24"/>
          <w:u w:val="single"/>
        </w:rPr>
      </w:pPr>
    </w:p>
    <w:p w:rsidRPr="0069218A" w:rsidR="001F275A" w:rsidP="0069218A" w:rsidRDefault="001F275A" w14:paraId="064A92A1" w14:textId="1B96A1D7">
      <w:pPr>
        <w:numPr>
          <w:ilvl w:val="0"/>
          <w:numId w:val="11"/>
        </w:numPr>
        <w:spacing w:after="0" w:line="240" w:lineRule="auto"/>
        <w:rPr>
          <w:rFonts w:ascii="Arial" w:hAnsi="Arial" w:cs="Arial"/>
          <w:sz w:val="24"/>
          <w:szCs w:val="24"/>
        </w:rPr>
      </w:pPr>
      <w:r w:rsidRPr="0069218A">
        <w:rPr>
          <w:rFonts w:ascii="Arial" w:hAnsi="Arial" w:cs="Arial"/>
          <w:sz w:val="24"/>
          <w:szCs w:val="24"/>
        </w:rPr>
        <w:t>Advise the client that their request has been processed and give them the address of the CAO in the new county of residence</w:t>
      </w:r>
      <w:r w:rsidR="00C15DF7">
        <w:rPr>
          <w:rFonts w:ascii="Arial" w:hAnsi="Arial" w:cs="Arial"/>
          <w:sz w:val="24"/>
          <w:szCs w:val="24"/>
        </w:rPr>
        <w:t>.</w:t>
      </w:r>
    </w:p>
    <w:p w:rsidRPr="0069218A" w:rsidR="001F275A" w:rsidP="0069218A" w:rsidRDefault="001F275A" w14:paraId="75E7ED2C" w14:textId="31E7E2CE">
      <w:pPr>
        <w:numPr>
          <w:ilvl w:val="0"/>
          <w:numId w:val="11"/>
        </w:numPr>
        <w:spacing w:after="0" w:line="240" w:lineRule="auto"/>
        <w:rPr>
          <w:rFonts w:ascii="Arial" w:hAnsi="Arial" w:cs="Arial"/>
          <w:sz w:val="24"/>
          <w:szCs w:val="24"/>
        </w:rPr>
      </w:pPr>
      <w:r w:rsidRPr="0069218A">
        <w:rPr>
          <w:rFonts w:ascii="Arial" w:hAnsi="Arial" w:cs="Arial"/>
          <w:sz w:val="24"/>
          <w:szCs w:val="24"/>
        </w:rPr>
        <w:t>CIS will generate proper notice</w:t>
      </w:r>
      <w:r w:rsidRPr="0069218A" w:rsidR="002509BB">
        <w:rPr>
          <w:rFonts w:ascii="Arial" w:hAnsi="Arial" w:cs="Arial"/>
          <w:color w:val="FF0000"/>
          <w:sz w:val="24"/>
          <w:szCs w:val="24"/>
        </w:rPr>
        <w:t xml:space="preserve">, including the PA 772, </w:t>
      </w:r>
      <w:r w:rsidR="005E7FA0">
        <w:rPr>
          <w:rFonts w:ascii="Arial" w:hAnsi="Arial" w:cs="Arial"/>
          <w:color w:val="FF0000"/>
          <w:sz w:val="24"/>
          <w:szCs w:val="24"/>
        </w:rPr>
        <w:t xml:space="preserve">and </w:t>
      </w:r>
      <w:r w:rsidRPr="0069218A" w:rsidR="002509BB">
        <w:rPr>
          <w:rFonts w:ascii="Arial" w:hAnsi="Arial" w:cs="Arial"/>
          <w:color w:val="FF0000"/>
          <w:sz w:val="24"/>
          <w:szCs w:val="24"/>
        </w:rPr>
        <w:t xml:space="preserve">SNAP Work Rules, if applicable. </w:t>
      </w:r>
    </w:p>
    <w:p w:rsidRPr="0069218A" w:rsidR="001F275A" w:rsidP="0069218A" w:rsidRDefault="001F275A" w14:paraId="5D82A426" w14:textId="77777777">
      <w:pPr>
        <w:numPr>
          <w:ilvl w:val="0"/>
          <w:numId w:val="11"/>
        </w:numPr>
        <w:spacing w:after="0" w:line="240" w:lineRule="auto"/>
        <w:rPr>
          <w:rFonts w:ascii="Arial" w:hAnsi="Arial" w:cs="Arial"/>
          <w:sz w:val="24"/>
          <w:szCs w:val="24"/>
        </w:rPr>
      </w:pPr>
      <w:r w:rsidRPr="0069218A">
        <w:rPr>
          <w:rFonts w:ascii="Arial" w:hAnsi="Arial" w:cs="Arial"/>
          <w:sz w:val="24"/>
          <w:szCs w:val="24"/>
        </w:rPr>
        <w:t>Narrate the actions taken and the circumstances surrounding the change.</w:t>
      </w:r>
    </w:p>
    <w:p w:rsidRPr="0069218A" w:rsidR="001F275A" w:rsidP="0069218A" w:rsidRDefault="001F275A" w14:paraId="5EDFBAD8" w14:textId="71A041BF">
      <w:pPr>
        <w:numPr>
          <w:ilvl w:val="0"/>
          <w:numId w:val="11"/>
        </w:numPr>
        <w:spacing w:after="0" w:line="240" w:lineRule="auto"/>
        <w:contextualSpacing/>
        <w:rPr>
          <w:rFonts w:ascii="Arial" w:hAnsi="Arial" w:cs="Arial"/>
          <w:bCs/>
          <w:sz w:val="24"/>
          <w:szCs w:val="24"/>
        </w:rPr>
      </w:pPr>
      <w:r w:rsidRPr="0069218A">
        <w:rPr>
          <w:rFonts w:ascii="Arial" w:hAnsi="Arial" w:cs="Arial"/>
          <w:sz w:val="24"/>
          <w:szCs w:val="24"/>
        </w:rPr>
        <w:t>The county that receives the report of the address change should close the current case and reopen the case in the gaining county’s record number.</w:t>
      </w:r>
      <w:r w:rsidRPr="0069218A" w:rsidR="00BF0926">
        <w:rPr>
          <w:rFonts w:ascii="Arial" w:hAnsi="Arial" w:cs="Arial"/>
          <w:sz w:val="24"/>
          <w:szCs w:val="24"/>
        </w:rPr>
        <w:t xml:space="preserve">  </w:t>
      </w:r>
      <w:r w:rsidRPr="0069218A">
        <w:rPr>
          <w:rFonts w:ascii="Arial" w:hAnsi="Arial" w:cs="Arial"/>
          <w:sz w:val="24"/>
          <w:szCs w:val="24"/>
        </w:rPr>
        <w:t>Assign to caseload 4545</w:t>
      </w:r>
      <w:r w:rsidRPr="0069218A" w:rsidR="00EC0C1C">
        <w:rPr>
          <w:rFonts w:ascii="Arial" w:hAnsi="Arial" w:cs="Arial"/>
          <w:sz w:val="24"/>
          <w:szCs w:val="24"/>
        </w:rPr>
        <w:t xml:space="preserve"> in the new county</w:t>
      </w:r>
      <w:r w:rsidRPr="0069218A">
        <w:rPr>
          <w:rFonts w:ascii="Arial" w:hAnsi="Arial" w:cs="Arial"/>
          <w:sz w:val="24"/>
          <w:szCs w:val="24"/>
        </w:rPr>
        <w:t xml:space="preserve">. </w:t>
      </w:r>
      <w:r w:rsidRPr="0069218A" w:rsidR="00BF0926">
        <w:rPr>
          <w:rFonts w:ascii="Arial" w:hAnsi="Arial" w:cs="Arial"/>
          <w:sz w:val="24"/>
          <w:szCs w:val="24"/>
        </w:rPr>
        <w:t xml:space="preserve"> </w:t>
      </w:r>
      <w:r w:rsidRPr="0069218A">
        <w:rPr>
          <w:rFonts w:ascii="Arial" w:hAnsi="Arial" w:cs="Arial"/>
          <w:bCs/>
          <w:sz w:val="24"/>
          <w:szCs w:val="24"/>
        </w:rPr>
        <w:t>5.</w:t>
      </w:r>
      <w:r w:rsidRPr="0069218A">
        <w:rPr>
          <w:rFonts w:ascii="Arial" w:hAnsi="Arial" w:cs="Arial"/>
          <w:bCs/>
          <w:sz w:val="24"/>
          <w:szCs w:val="24"/>
        </w:rPr>
        <w:tab/>
      </w:r>
      <w:r w:rsidRPr="0069218A" w:rsidR="00913F93">
        <w:rPr>
          <w:rFonts w:ascii="Arial" w:hAnsi="Arial" w:cs="Arial"/>
          <w:bCs/>
          <w:sz w:val="24"/>
          <w:szCs w:val="24"/>
        </w:rPr>
        <w:t>C</w:t>
      </w:r>
      <w:r w:rsidRPr="0069218A">
        <w:rPr>
          <w:rFonts w:ascii="Arial" w:hAnsi="Arial" w:cs="Arial"/>
          <w:bCs/>
          <w:sz w:val="24"/>
          <w:szCs w:val="24"/>
        </w:rPr>
        <w:t>omplete the ICT Template and e-mail it to the gaining CAO general mailbox with a cc to the losing CAO general mailbox.  Flag for any concerns – ABAWD, MA issues, etc.</w:t>
      </w:r>
      <w:r w:rsidRPr="0069218A" w:rsidR="00CF1152">
        <w:rPr>
          <w:rFonts w:ascii="Arial" w:hAnsi="Arial" w:cs="Arial"/>
          <w:bCs/>
          <w:sz w:val="24"/>
          <w:szCs w:val="24"/>
        </w:rPr>
        <w:t xml:space="preserve"> Note: This step is not needed if the gaining CAO completed the ICT.</w:t>
      </w:r>
    </w:p>
    <w:p w:rsidRPr="0069218A" w:rsidR="001F275A" w:rsidP="0069218A" w:rsidRDefault="001F275A" w14:paraId="20FF084E" w14:textId="51114902">
      <w:pPr>
        <w:pStyle w:val="NoSpacing"/>
        <w:rPr>
          <w:rFonts w:ascii="Arial" w:hAnsi="Arial" w:cs="Arial"/>
          <w:b/>
          <w:sz w:val="24"/>
          <w:szCs w:val="24"/>
          <w:u w:val="single"/>
        </w:rPr>
      </w:pPr>
    </w:p>
    <w:p w:rsidRPr="0069218A" w:rsidR="001F275A" w:rsidP="0069218A" w:rsidRDefault="001F275A" w14:paraId="1F2AC33F" w14:textId="6EA8A0C5">
      <w:pPr>
        <w:pStyle w:val="NoSpacing"/>
        <w:rPr>
          <w:rFonts w:ascii="Arial" w:hAnsi="Arial" w:cs="Arial"/>
          <w:b/>
          <w:sz w:val="24"/>
          <w:szCs w:val="24"/>
          <w:u w:val="single"/>
        </w:rPr>
      </w:pPr>
    </w:p>
    <w:p w:rsidRPr="0069218A" w:rsidR="001E32EA" w:rsidP="0069218A" w:rsidRDefault="001E32EA" w14:paraId="562C9595" w14:textId="02C7A3CB">
      <w:pPr>
        <w:spacing w:after="0" w:line="240" w:lineRule="auto"/>
        <w:rPr>
          <w:rFonts w:ascii="Arial" w:hAnsi="Arial" w:cs="Arial"/>
          <w:b/>
          <w:sz w:val="24"/>
          <w:szCs w:val="24"/>
          <w:u w:val="single"/>
        </w:rPr>
      </w:pPr>
      <w:r w:rsidRPr="0069218A">
        <w:rPr>
          <w:rFonts w:ascii="Arial" w:hAnsi="Arial" w:cs="Arial"/>
          <w:b/>
          <w:sz w:val="24"/>
          <w:szCs w:val="24"/>
          <w:u w:val="single"/>
        </w:rPr>
        <w:br w:type="page"/>
      </w:r>
    </w:p>
    <w:p w:rsidRPr="0069218A" w:rsidR="00843463" w:rsidP="0069218A" w:rsidRDefault="00542C43" w14:paraId="70A6BEBF" w14:textId="5979BE19">
      <w:pPr>
        <w:autoSpaceDE w:val="0"/>
        <w:autoSpaceDN w:val="0"/>
        <w:spacing w:after="0" w:line="240" w:lineRule="auto"/>
        <w:rPr>
          <w:rFonts w:ascii="Arial" w:hAnsi="Arial" w:cs="Arial"/>
          <w:b/>
          <w:sz w:val="24"/>
          <w:szCs w:val="24"/>
          <w:u w:val="single"/>
        </w:rPr>
      </w:pPr>
      <w:r w:rsidRPr="0069218A">
        <w:rPr>
          <w:rFonts w:ascii="Arial" w:hAnsi="Arial" w:cs="Arial"/>
          <w:b/>
          <w:sz w:val="24"/>
          <w:szCs w:val="24"/>
          <w:u w:val="single"/>
        </w:rPr>
        <w:t xml:space="preserve">Appendix </w:t>
      </w:r>
      <w:r w:rsidRPr="0069218A" w:rsidR="00843463">
        <w:rPr>
          <w:rFonts w:ascii="Arial" w:hAnsi="Arial" w:cs="Arial"/>
          <w:b/>
          <w:sz w:val="24"/>
          <w:szCs w:val="24"/>
          <w:u w:val="single"/>
        </w:rPr>
        <w:t>B</w:t>
      </w:r>
      <w:r w:rsidRPr="0069218A">
        <w:rPr>
          <w:rFonts w:ascii="Arial" w:hAnsi="Arial" w:cs="Arial"/>
          <w:b/>
          <w:sz w:val="24"/>
          <w:szCs w:val="24"/>
          <w:u w:val="single"/>
        </w:rPr>
        <w:t>-</w:t>
      </w:r>
      <w:r w:rsidRPr="0069218A" w:rsidR="00843463">
        <w:rPr>
          <w:rFonts w:ascii="Arial" w:hAnsi="Arial" w:cs="Arial"/>
          <w:b/>
          <w:sz w:val="24"/>
          <w:szCs w:val="24"/>
          <w:u w:val="single"/>
        </w:rPr>
        <w:t xml:space="preserve"> LTC Cases</w:t>
      </w:r>
    </w:p>
    <w:p w:rsidRPr="0069218A" w:rsidR="00542C43" w:rsidP="0069218A" w:rsidRDefault="00542C43" w14:paraId="77E9A8CC" w14:textId="4634BF96">
      <w:pPr>
        <w:autoSpaceDE w:val="0"/>
        <w:autoSpaceDN w:val="0"/>
        <w:spacing w:after="0" w:line="240" w:lineRule="auto"/>
        <w:rPr>
          <w:rFonts w:ascii="Arial" w:hAnsi="Arial" w:cs="Arial"/>
          <w:b/>
          <w:sz w:val="24"/>
          <w:szCs w:val="24"/>
          <w:u w:val="single"/>
        </w:rPr>
      </w:pPr>
      <w:r w:rsidRPr="0069218A">
        <w:rPr>
          <w:rFonts w:ascii="Arial" w:hAnsi="Arial" w:cs="Arial"/>
          <w:b/>
          <w:sz w:val="24"/>
          <w:szCs w:val="24"/>
          <w:u w:val="single"/>
        </w:rPr>
        <w:t xml:space="preserve"> Active LTC and HCBS</w:t>
      </w:r>
    </w:p>
    <w:p w:rsidRPr="0069218A" w:rsidR="00542C43" w:rsidP="0069218A" w:rsidRDefault="00542C43" w14:paraId="59FD99DC" w14:textId="0FD87780">
      <w:pPr>
        <w:numPr>
          <w:ilvl w:val="0"/>
          <w:numId w:val="12"/>
        </w:numPr>
        <w:spacing w:after="0" w:line="240" w:lineRule="auto"/>
        <w:rPr>
          <w:rFonts w:ascii="Arial" w:hAnsi="Arial" w:cs="Arial"/>
          <w:sz w:val="24"/>
          <w:szCs w:val="24"/>
        </w:rPr>
      </w:pPr>
      <w:r w:rsidRPr="0069218A">
        <w:rPr>
          <w:rFonts w:ascii="Arial" w:hAnsi="Arial" w:cs="Arial"/>
          <w:sz w:val="24"/>
          <w:szCs w:val="24"/>
        </w:rPr>
        <w:t xml:space="preserve">The office that receives the report of the address change will update the </w:t>
      </w:r>
      <w:proofErr w:type="gramStart"/>
      <w:r w:rsidRPr="0069218A">
        <w:rPr>
          <w:rFonts w:ascii="Arial" w:hAnsi="Arial" w:cs="Arial"/>
          <w:sz w:val="24"/>
          <w:szCs w:val="24"/>
        </w:rPr>
        <w:t>address</w:t>
      </w:r>
      <w:proofErr w:type="gramEnd"/>
    </w:p>
    <w:p w:rsidRPr="0069218A" w:rsidR="00542C43" w:rsidP="0069218A" w:rsidRDefault="00542C43" w14:paraId="71048195" w14:textId="07736440">
      <w:pPr>
        <w:numPr>
          <w:ilvl w:val="0"/>
          <w:numId w:val="12"/>
        </w:numPr>
        <w:spacing w:after="0" w:line="240" w:lineRule="auto"/>
        <w:rPr>
          <w:rFonts w:ascii="Arial" w:hAnsi="Arial" w:cs="Arial"/>
          <w:sz w:val="24"/>
          <w:szCs w:val="24"/>
        </w:rPr>
      </w:pPr>
      <w:r w:rsidRPr="0069218A">
        <w:rPr>
          <w:rFonts w:ascii="Arial" w:hAnsi="Arial" w:cs="Arial"/>
          <w:sz w:val="24"/>
          <w:szCs w:val="24"/>
        </w:rPr>
        <w:t xml:space="preserve">If the client reports a change in household composition, income, or resources; verification must be </w:t>
      </w:r>
      <w:proofErr w:type="gramStart"/>
      <w:r w:rsidRPr="0069218A">
        <w:rPr>
          <w:rFonts w:ascii="Arial" w:hAnsi="Arial" w:cs="Arial"/>
          <w:sz w:val="24"/>
          <w:szCs w:val="24"/>
        </w:rPr>
        <w:t>collected</w:t>
      </w:r>
      <w:proofErr w:type="gramEnd"/>
      <w:r w:rsidRPr="0069218A">
        <w:rPr>
          <w:rFonts w:ascii="Arial" w:hAnsi="Arial" w:cs="Arial"/>
          <w:sz w:val="24"/>
          <w:szCs w:val="24"/>
        </w:rPr>
        <w:t xml:space="preserve"> and the case must be reviewed</w:t>
      </w:r>
    </w:p>
    <w:p w:rsidRPr="0069218A" w:rsidR="00542C43" w:rsidP="0069218A" w:rsidRDefault="00542C43" w14:paraId="54EC2A36" w14:textId="2C072C08">
      <w:pPr>
        <w:numPr>
          <w:ilvl w:val="0"/>
          <w:numId w:val="12"/>
        </w:numPr>
        <w:spacing w:after="0" w:line="240" w:lineRule="auto"/>
        <w:rPr>
          <w:rFonts w:ascii="Arial" w:hAnsi="Arial" w:cs="Arial"/>
          <w:sz w:val="24"/>
          <w:szCs w:val="24"/>
        </w:rPr>
      </w:pPr>
      <w:r w:rsidRPr="0069218A">
        <w:rPr>
          <w:rFonts w:ascii="Arial" w:hAnsi="Arial" w:cs="Arial"/>
          <w:sz w:val="24"/>
          <w:szCs w:val="24"/>
        </w:rPr>
        <w:t>The office that receives the report of the address change will complete all pending Work Items identified via Assignment Search due within the timeframe of the closure date</w:t>
      </w:r>
      <w:r w:rsidRPr="0069218A" w:rsidR="000F69CE">
        <w:rPr>
          <w:rFonts w:ascii="Arial" w:hAnsi="Arial" w:cs="Arial"/>
          <w:sz w:val="24"/>
          <w:szCs w:val="24"/>
        </w:rPr>
        <w:t xml:space="preserve"> if all required information is available.</w:t>
      </w:r>
    </w:p>
    <w:p w:rsidRPr="0069218A" w:rsidR="00542C43" w:rsidP="0069218A" w:rsidRDefault="00542C43" w14:paraId="031C47D7" w14:textId="694ACFBB">
      <w:pPr>
        <w:numPr>
          <w:ilvl w:val="0"/>
          <w:numId w:val="12"/>
        </w:numPr>
        <w:spacing w:after="0" w:line="240" w:lineRule="auto"/>
        <w:rPr>
          <w:rFonts w:ascii="Arial" w:hAnsi="Arial" w:cs="Arial"/>
          <w:sz w:val="24"/>
          <w:szCs w:val="24"/>
        </w:rPr>
      </w:pPr>
      <w:r w:rsidRPr="0069218A">
        <w:rPr>
          <w:rFonts w:ascii="Arial" w:hAnsi="Arial" w:cs="Arial"/>
          <w:sz w:val="24"/>
          <w:szCs w:val="24"/>
        </w:rPr>
        <w:t xml:space="preserve">If a </w:t>
      </w:r>
      <w:r w:rsidRPr="0069218A" w:rsidR="009D328A">
        <w:rPr>
          <w:rFonts w:ascii="Arial" w:hAnsi="Arial" w:cs="Arial"/>
          <w:sz w:val="24"/>
          <w:szCs w:val="24"/>
        </w:rPr>
        <w:t>r</w:t>
      </w:r>
      <w:r w:rsidRPr="0069218A">
        <w:rPr>
          <w:rFonts w:ascii="Arial" w:hAnsi="Arial" w:cs="Arial"/>
          <w:sz w:val="24"/>
          <w:szCs w:val="24"/>
        </w:rPr>
        <w:t>enewal is due within the timeframe of the system ICT advance closure date(s)</w:t>
      </w:r>
      <w:r w:rsidRPr="0069218A" w:rsidR="00EC002C">
        <w:rPr>
          <w:rFonts w:ascii="Arial" w:hAnsi="Arial" w:cs="Arial"/>
          <w:sz w:val="24"/>
          <w:szCs w:val="24"/>
        </w:rPr>
        <w:t>,</w:t>
      </w:r>
      <w:r w:rsidRPr="0069218A">
        <w:rPr>
          <w:rFonts w:ascii="Arial" w:hAnsi="Arial" w:cs="Arial"/>
          <w:sz w:val="24"/>
          <w:szCs w:val="24"/>
        </w:rPr>
        <w:t xml:space="preserve"> the office that receives the report of the address change will complete the </w:t>
      </w:r>
      <w:r w:rsidRPr="0069218A" w:rsidR="009D328A">
        <w:rPr>
          <w:rFonts w:ascii="Arial" w:hAnsi="Arial" w:cs="Arial"/>
          <w:sz w:val="24"/>
          <w:szCs w:val="24"/>
        </w:rPr>
        <w:t>r</w:t>
      </w:r>
      <w:r w:rsidRPr="0069218A">
        <w:rPr>
          <w:rFonts w:ascii="Arial" w:hAnsi="Arial" w:cs="Arial"/>
          <w:sz w:val="24"/>
          <w:szCs w:val="24"/>
        </w:rPr>
        <w:t>enewal. </w:t>
      </w:r>
    </w:p>
    <w:p w:rsidRPr="0069218A" w:rsidR="00542C43" w:rsidP="0069218A" w:rsidRDefault="00542C43" w14:paraId="6EFCBDFF" w14:textId="2BBD29F2">
      <w:pPr>
        <w:numPr>
          <w:ilvl w:val="0"/>
          <w:numId w:val="12"/>
        </w:numPr>
        <w:spacing w:after="0" w:line="240" w:lineRule="auto"/>
        <w:rPr>
          <w:rFonts w:ascii="Arial" w:hAnsi="Arial" w:cs="Arial"/>
          <w:sz w:val="24"/>
          <w:szCs w:val="24"/>
        </w:rPr>
      </w:pPr>
      <w:r w:rsidRPr="0069218A">
        <w:rPr>
          <w:rFonts w:ascii="Arial" w:hAnsi="Arial" w:cs="Arial"/>
          <w:sz w:val="24"/>
          <w:szCs w:val="24"/>
        </w:rPr>
        <w:t xml:space="preserve">If a </w:t>
      </w:r>
      <w:r w:rsidRPr="0069218A" w:rsidR="009D328A">
        <w:rPr>
          <w:rFonts w:ascii="Arial" w:hAnsi="Arial" w:cs="Arial"/>
          <w:sz w:val="24"/>
          <w:szCs w:val="24"/>
        </w:rPr>
        <w:t>r</w:t>
      </w:r>
      <w:r w:rsidRPr="0069218A">
        <w:rPr>
          <w:rFonts w:ascii="Arial" w:hAnsi="Arial" w:cs="Arial"/>
          <w:sz w:val="24"/>
          <w:szCs w:val="24"/>
        </w:rPr>
        <w:t xml:space="preserve">enewal is due within 2 months of the closure and the correct date cannot be entered when the case is opened, the </w:t>
      </w:r>
      <w:r w:rsidRPr="0069218A" w:rsidR="00534233">
        <w:rPr>
          <w:rFonts w:ascii="Arial" w:hAnsi="Arial" w:cs="Arial"/>
          <w:sz w:val="24"/>
          <w:szCs w:val="24"/>
        </w:rPr>
        <w:t xml:space="preserve">gaining </w:t>
      </w:r>
      <w:r w:rsidRPr="0069218A">
        <w:rPr>
          <w:rFonts w:ascii="Arial" w:hAnsi="Arial" w:cs="Arial"/>
          <w:sz w:val="24"/>
          <w:szCs w:val="24"/>
        </w:rPr>
        <w:t xml:space="preserve">CAO will enter the earliest date possible, narrate the date entered with the reason, and send a </w:t>
      </w:r>
      <w:r w:rsidRPr="0069218A" w:rsidR="009D328A">
        <w:rPr>
          <w:rFonts w:ascii="Arial" w:hAnsi="Arial" w:cs="Arial"/>
          <w:sz w:val="24"/>
          <w:szCs w:val="24"/>
        </w:rPr>
        <w:t>r</w:t>
      </w:r>
      <w:r w:rsidRPr="0069218A">
        <w:rPr>
          <w:rFonts w:ascii="Arial" w:hAnsi="Arial" w:cs="Arial"/>
          <w:sz w:val="24"/>
          <w:szCs w:val="24"/>
        </w:rPr>
        <w:t xml:space="preserve">enewal identifying the correct due date and the gaining CAO’s address.  Once the </w:t>
      </w:r>
      <w:r w:rsidRPr="0069218A" w:rsidR="00136E12">
        <w:rPr>
          <w:rFonts w:ascii="Arial" w:hAnsi="Arial" w:cs="Arial"/>
          <w:sz w:val="24"/>
          <w:szCs w:val="24"/>
        </w:rPr>
        <w:t>r</w:t>
      </w:r>
      <w:r w:rsidRPr="0069218A">
        <w:rPr>
          <w:rFonts w:ascii="Arial" w:hAnsi="Arial" w:cs="Arial"/>
          <w:sz w:val="24"/>
          <w:szCs w:val="24"/>
        </w:rPr>
        <w:t>enewal is processed in the gaining CAO, the correct renewal date will then be entered and narrated.</w:t>
      </w:r>
    </w:p>
    <w:p w:rsidRPr="0069218A" w:rsidR="00542C43" w:rsidP="0069218A" w:rsidRDefault="00542C43" w14:paraId="7111D6FF" w14:textId="523DDCCE">
      <w:pPr>
        <w:numPr>
          <w:ilvl w:val="0"/>
          <w:numId w:val="12"/>
        </w:numPr>
        <w:spacing w:after="0" w:line="240" w:lineRule="auto"/>
        <w:rPr>
          <w:rFonts w:ascii="Arial" w:hAnsi="Arial" w:cs="Arial"/>
          <w:sz w:val="24"/>
          <w:szCs w:val="24"/>
        </w:rPr>
      </w:pPr>
      <w:r w:rsidRPr="0069218A">
        <w:rPr>
          <w:rFonts w:ascii="Arial" w:hAnsi="Arial" w:cs="Arial"/>
          <w:sz w:val="24"/>
          <w:szCs w:val="24"/>
        </w:rPr>
        <w:t xml:space="preserve">If a </w:t>
      </w:r>
      <w:r w:rsidRPr="0069218A" w:rsidR="00136E12">
        <w:rPr>
          <w:rFonts w:ascii="Arial" w:hAnsi="Arial" w:cs="Arial"/>
          <w:sz w:val="24"/>
          <w:szCs w:val="24"/>
        </w:rPr>
        <w:t>r</w:t>
      </w:r>
      <w:r w:rsidRPr="0069218A">
        <w:rPr>
          <w:rFonts w:ascii="Arial" w:hAnsi="Arial" w:cs="Arial"/>
          <w:sz w:val="24"/>
          <w:szCs w:val="24"/>
        </w:rPr>
        <w:t xml:space="preserve">enewal is not due within these timeframes, the office that receives the report of the address change should complete a </w:t>
      </w:r>
      <w:r w:rsidRPr="0069218A" w:rsidR="005A16A1">
        <w:rPr>
          <w:rFonts w:ascii="Arial" w:hAnsi="Arial" w:cs="Arial"/>
          <w:sz w:val="24"/>
          <w:szCs w:val="24"/>
        </w:rPr>
        <w:t>p</w:t>
      </w:r>
      <w:r w:rsidRPr="0069218A">
        <w:rPr>
          <w:rFonts w:ascii="Arial" w:hAnsi="Arial" w:cs="Arial"/>
          <w:sz w:val="24"/>
          <w:szCs w:val="24"/>
        </w:rPr>
        <w:t xml:space="preserve">artial </w:t>
      </w:r>
      <w:r w:rsidRPr="0069218A" w:rsidR="003326B8">
        <w:rPr>
          <w:rFonts w:ascii="Arial" w:hAnsi="Arial" w:cs="Arial"/>
          <w:sz w:val="24"/>
          <w:szCs w:val="24"/>
        </w:rPr>
        <w:t>r</w:t>
      </w:r>
      <w:r w:rsidRPr="0069218A">
        <w:rPr>
          <w:rFonts w:ascii="Arial" w:hAnsi="Arial" w:cs="Arial"/>
          <w:sz w:val="24"/>
          <w:szCs w:val="24"/>
        </w:rPr>
        <w:t xml:space="preserve">enewal per LTC HB 476.3. </w:t>
      </w:r>
    </w:p>
    <w:p w:rsidRPr="0069218A" w:rsidR="00542C43" w:rsidP="0069218A" w:rsidRDefault="00542C43" w14:paraId="60E6C848" w14:textId="6A258FCD">
      <w:pPr>
        <w:pStyle w:val="NoSpacing"/>
        <w:numPr>
          <w:ilvl w:val="0"/>
          <w:numId w:val="12"/>
        </w:numPr>
        <w:rPr>
          <w:rFonts w:ascii="Arial" w:hAnsi="Arial" w:cs="Arial"/>
          <w:bCs/>
          <w:sz w:val="24"/>
          <w:szCs w:val="24"/>
        </w:rPr>
      </w:pPr>
      <w:r w:rsidRPr="0069218A">
        <w:rPr>
          <w:rFonts w:ascii="Arial" w:hAnsi="Arial" w:cs="Arial"/>
          <w:bCs/>
          <w:sz w:val="24"/>
          <w:szCs w:val="24"/>
        </w:rPr>
        <w:t xml:space="preserve">The county that receives the report of the address change should make sure citizenship and identity verifications, as well as the last 2 </w:t>
      </w:r>
      <w:r w:rsidRPr="0069218A" w:rsidR="003326B8">
        <w:rPr>
          <w:rFonts w:ascii="Arial" w:hAnsi="Arial" w:cs="Arial"/>
          <w:bCs/>
          <w:sz w:val="24"/>
          <w:szCs w:val="24"/>
        </w:rPr>
        <w:t>r</w:t>
      </w:r>
      <w:r w:rsidRPr="0069218A">
        <w:rPr>
          <w:rFonts w:ascii="Arial" w:hAnsi="Arial" w:cs="Arial"/>
          <w:bCs/>
          <w:sz w:val="24"/>
          <w:szCs w:val="24"/>
        </w:rPr>
        <w:t xml:space="preserve">enewals and/or </w:t>
      </w:r>
      <w:r w:rsidRPr="0069218A" w:rsidR="003326B8">
        <w:rPr>
          <w:rFonts w:ascii="Arial" w:hAnsi="Arial" w:cs="Arial"/>
          <w:bCs/>
          <w:sz w:val="24"/>
          <w:szCs w:val="24"/>
        </w:rPr>
        <w:t>a</w:t>
      </w:r>
      <w:r w:rsidRPr="0069218A">
        <w:rPr>
          <w:rFonts w:ascii="Arial" w:hAnsi="Arial" w:cs="Arial"/>
          <w:bCs/>
          <w:sz w:val="24"/>
          <w:szCs w:val="24"/>
        </w:rPr>
        <w:t xml:space="preserve">pplications for </w:t>
      </w:r>
      <w:r w:rsidRPr="0069218A" w:rsidR="003326B8">
        <w:rPr>
          <w:rFonts w:ascii="Arial" w:hAnsi="Arial" w:cs="Arial"/>
          <w:bCs/>
          <w:sz w:val="24"/>
          <w:szCs w:val="24"/>
        </w:rPr>
        <w:t>b</w:t>
      </w:r>
      <w:r w:rsidRPr="0069218A">
        <w:rPr>
          <w:rFonts w:ascii="Arial" w:hAnsi="Arial" w:cs="Arial"/>
          <w:bCs/>
          <w:sz w:val="24"/>
          <w:szCs w:val="24"/>
        </w:rPr>
        <w:t>enefits (if available), are in imaging.</w:t>
      </w:r>
      <w:r w:rsidRPr="0069218A" w:rsidR="00EC002C">
        <w:rPr>
          <w:rFonts w:ascii="Arial" w:hAnsi="Arial" w:cs="Arial"/>
          <w:bCs/>
          <w:sz w:val="24"/>
          <w:szCs w:val="24"/>
        </w:rPr>
        <w:t xml:space="preserve">  </w:t>
      </w:r>
      <w:r w:rsidRPr="0069218A">
        <w:rPr>
          <w:rFonts w:ascii="Arial" w:hAnsi="Arial" w:cs="Arial"/>
          <w:bCs/>
          <w:sz w:val="24"/>
          <w:szCs w:val="24"/>
        </w:rPr>
        <w:t>(</w:t>
      </w:r>
      <w:r w:rsidRPr="0069218A" w:rsidR="00EC002C">
        <w:rPr>
          <w:rFonts w:ascii="Arial" w:hAnsi="Arial" w:cs="Arial"/>
          <w:bCs/>
          <w:sz w:val="24"/>
          <w:szCs w:val="24"/>
        </w:rPr>
        <w:t>T</w:t>
      </w:r>
      <w:r w:rsidRPr="0069218A">
        <w:rPr>
          <w:rFonts w:ascii="Arial" w:hAnsi="Arial" w:cs="Arial"/>
          <w:bCs/>
          <w:sz w:val="24"/>
          <w:szCs w:val="24"/>
        </w:rPr>
        <w:t xml:space="preserve">he Resource Assessment should be scanned before the case record is transferred. </w:t>
      </w:r>
      <w:r w:rsidRPr="0069218A" w:rsidR="00EC002C">
        <w:rPr>
          <w:rFonts w:ascii="Arial" w:hAnsi="Arial" w:cs="Arial"/>
          <w:bCs/>
          <w:sz w:val="24"/>
          <w:szCs w:val="24"/>
        </w:rPr>
        <w:t xml:space="preserve"> </w:t>
      </w:r>
      <w:r w:rsidRPr="0069218A">
        <w:rPr>
          <w:rFonts w:ascii="Arial" w:hAnsi="Arial" w:cs="Arial"/>
          <w:bCs/>
          <w:sz w:val="24"/>
          <w:szCs w:val="24"/>
        </w:rPr>
        <w:t>If the gaining CAO receives the information regarding the address change and the resource assessment is not in imaging, the ICT Liaison should contact the ICT Liaison from the losing county for the resource assessment to be scanned.</w:t>
      </w:r>
    </w:p>
    <w:p w:rsidRPr="0069218A" w:rsidR="00542C43" w:rsidP="0069218A" w:rsidRDefault="00542C43" w14:paraId="3DB7EB24" w14:textId="61A06244">
      <w:pPr>
        <w:pStyle w:val="NoSpacing"/>
        <w:numPr>
          <w:ilvl w:val="0"/>
          <w:numId w:val="12"/>
        </w:numPr>
        <w:rPr>
          <w:rFonts w:ascii="Arial" w:hAnsi="Arial" w:cs="Arial"/>
          <w:bCs/>
          <w:sz w:val="24"/>
          <w:szCs w:val="24"/>
        </w:rPr>
      </w:pPr>
      <w:r w:rsidRPr="0069218A">
        <w:rPr>
          <w:rFonts w:ascii="Arial" w:hAnsi="Arial" w:cs="Arial"/>
          <w:sz w:val="24"/>
          <w:szCs w:val="24"/>
        </w:rPr>
        <w:t xml:space="preserve">Change address </w:t>
      </w:r>
    </w:p>
    <w:p w:rsidRPr="0069218A" w:rsidR="00542C43" w:rsidP="0069218A" w:rsidRDefault="00542C43" w14:paraId="53C4990C" w14:textId="77777777">
      <w:pPr>
        <w:pStyle w:val="ListParagraph"/>
        <w:rPr>
          <w:rFonts w:ascii="Arial" w:hAnsi="Arial" w:cs="Arial" w:eastAsiaTheme="minorHAnsi"/>
        </w:rPr>
      </w:pPr>
    </w:p>
    <w:p w:rsidRPr="0069218A" w:rsidR="00542C43" w:rsidP="0069218A" w:rsidRDefault="00542C43" w14:paraId="38303A73" w14:textId="77777777">
      <w:pPr>
        <w:numPr>
          <w:ilvl w:val="1"/>
          <w:numId w:val="13"/>
        </w:numPr>
        <w:spacing w:after="0" w:line="240" w:lineRule="auto"/>
        <w:contextualSpacing/>
        <w:rPr>
          <w:rFonts w:ascii="Arial" w:hAnsi="Arial" w:cs="Arial"/>
          <w:sz w:val="24"/>
          <w:szCs w:val="24"/>
        </w:rPr>
      </w:pPr>
      <w:r w:rsidRPr="0069218A">
        <w:rPr>
          <w:rFonts w:ascii="Arial" w:hAnsi="Arial" w:cs="Arial"/>
          <w:sz w:val="24"/>
          <w:szCs w:val="24"/>
        </w:rPr>
        <w:t xml:space="preserve">To identify the new gaining county, please use the County/Zip Locator </w:t>
      </w:r>
      <w:hyperlink w:history="1" r:id="rId19">
        <w:r w:rsidRPr="0069218A">
          <w:rPr>
            <w:rStyle w:val="Hyperlink"/>
            <w:rFonts w:ascii="Arial" w:hAnsi="Arial" w:cs="Arial"/>
            <w:color w:val="0066FF"/>
            <w:sz w:val="24"/>
            <w:szCs w:val="24"/>
          </w:rPr>
          <w:t>https://tools.usps.com/go/ZipLookupAction!input.action</w:t>
        </w:r>
      </w:hyperlink>
    </w:p>
    <w:p w:rsidRPr="0069218A" w:rsidR="00542C43" w:rsidP="0069218A" w:rsidRDefault="00542C43" w14:paraId="2D3F267E" w14:textId="77777777">
      <w:pPr>
        <w:numPr>
          <w:ilvl w:val="1"/>
          <w:numId w:val="13"/>
        </w:numPr>
        <w:spacing w:after="0" w:line="240" w:lineRule="auto"/>
        <w:rPr>
          <w:rFonts w:ascii="Arial" w:hAnsi="Arial" w:cs="Arial"/>
          <w:sz w:val="24"/>
          <w:szCs w:val="24"/>
        </w:rPr>
      </w:pPr>
      <w:r w:rsidRPr="0069218A">
        <w:rPr>
          <w:rFonts w:ascii="Arial" w:hAnsi="Arial" w:cs="Arial"/>
          <w:sz w:val="24"/>
          <w:szCs w:val="24"/>
        </w:rPr>
        <w:t xml:space="preserve">If moving to a districted county, please use the tools below to determine </w:t>
      </w:r>
      <w:proofErr w:type="gramStart"/>
      <w:r w:rsidRPr="0069218A">
        <w:rPr>
          <w:rFonts w:ascii="Arial" w:hAnsi="Arial" w:cs="Arial"/>
          <w:sz w:val="24"/>
          <w:szCs w:val="24"/>
        </w:rPr>
        <w:t>district</w:t>
      </w:r>
      <w:proofErr w:type="gramEnd"/>
    </w:p>
    <w:p w:rsidRPr="0069218A" w:rsidR="00542C43" w:rsidP="0069218A" w:rsidRDefault="00542C43" w14:paraId="703EEDBA" w14:textId="3932E7B1">
      <w:pPr>
        <w:pStyle w:val="NoSpacing"/>
        <w:rPr>
          <w:rFonts w:ascii="Arial" w:hAnsi="Arial" w:cs="Arial"/>
          <w:b/>
          <w:sz w:val="24"/>
          <w:szCs w:val="24"/>
          <w:u w:val="single"/>
        </w:rPr>
      </w:pPr>
    </w:p>
    <w:p w:rsidRPr="0069218A" w:rsidR="00542C43" w:rsidP="0069218A" w:rsidRDefault="00542C43" w14:paraId="0DECD9FF" w14:textId="36154BBA">
      <w:pPr>
        <w:numPr>
          <w:ilvl w:val="2"/>
          <w:numId w:val="12"/>
        </w:numPr>
        <w:spacing w:after="0" w:line="240" w:lineRule="auto"/>
        <w:contextualSpacing/>
        <w:rPr>
          <w:rFonts w:ascii="Arial" w:hAnsi="Arial" w:cs="Arial"/>
          <w:sz w:val="24"/>
          <w:szCs w:val="24"/>
        </w:rPr>
      </w:pPr>
      <w:bookmarkStart w:name="_Hlk69891507" w:id="2"/>
      <w:r w:rsidRPr="0069218A">
        <w:rPr>
          <w:rFonts w:ascii="Arial" w:hAnsi="Arial" w:cs="Arial"/>
          <w:sz w:val="24"/>
          <w:szCs w:val="24"/>
        </w:rPr>
        <w:t xml:space="preserve">Allegheny CAO – </w:t>
      </w:r>
      <w:bookmarkStart w:name="_Hlk69891334" w:id="3"/>
      <w:bookmarkStart w:name="_Hlk69891207" w:id="4"/>
      <w:r w:rsidRPr="0069218A" w:rsidR="00F67142">
        <w:rPr>
          <w:rFonts w:ascii="Arial" w:hAnsi="Arial" w:cs="Arial"/>
          <w:sz w:val="24"/>
          <w:szCs w:val="24"/>
        </w:rPr>
        <w:fldChar w:fldCharType="begin"/>
      </w:r>
      <w:r w:rsidRPr="0069218A" w:rsidR="00F67142">
        <w:rPr>
          <w:rFonts w:ascii="Arial" w:hAnsi="Arial" w:cs="Arial"/>
          <w:sz w:val="24"/>
          <w:szCs w:val="24"/>
        </w:rPr>
        <w:instrText xml:space="preserve"> HYPERLINK "https://pagov.sharepoint.com/sites/DHS-OIM/Shared%20Documents/Allegheny%20CAO%20Zip%20Codes%20list%20by%20Area.pdf" </w:instrText>
      </w:r>
      <w:r w:rsidRPr="0069218A" w:rsidR="00F67142">
        <w:rPr>
          <w:rFonts w:ascii="Arial" w:hAnsi="Arial" w:cs="Arial"/>
          <w:sz w:val="24"/>
          <w:szCs w:val="24"/>
        </w:rPr>
      </w:r>
      <w:r w:rsidRPr="0069218A" w:rsidR="00F67142">
        <w:rPr>
          <w:rFonts w:ascii="Arial" w:hAnsi="Arial" w:cs="Arial"/>
          <w:sz w:val="24"/>
          <w:szCs w:val="24"/>
        </w:rPr>
        <w:fldChar w:fldCharType="separate"/>
      </w:r>
      <w:r w:rsidRPr="0069218A">
        <w:rPr>
          <w:rStyle w:val="Hyperlink"/>
          <w:rFonts w:ascii="Arial" w:hAnsi="Arial" w:cs="Arial"/>
          <w:sz w:val="24"/>
          <w:szCs w:val="24"/>
        </w:rPr>
        <w:t>Allegheny Zip Codes by Area</w:t>
      </w:r>
      <w:bookmarkEnd w:id="3"/>
      <w:r w:rsidRPr="0069218A" w:rsidR="00F67142">
        <w:rPr>
          <w:rFonts w:ascii="Arial" w:hAnsi="Arial" w:cs="Arial"/>
          <w:sz w:val="24"/>
          <w:szCs w:val="24"/>
        </w:rPr>
        <w:fldChar w:fldCharType="end"/>
      </w:r>
    </w:p>
    <w:p w:rsidRPr="0069218A" w:rsidR="00542C43" w:rsidP="0069218A" w:rsidRDefault="00542C43" w14:paraId="5273B512" w14:textId="0C118801">
      <w:pPr>
        <w:spacing w:after="0" w:line="240" w:lineRule="auto"/>
        <w:ind w:left="2160"/>
        <w:contextualSpacing/>
        <w:rPr>
          <w:rFonts w:ascii="Arial" w:hAnsi="Arial" w:cs="Arial"/>
          <w:sz w:val="24"/>
          <w:szCs w:val="24"/>
        </w:rPr>
      </w:pPr>
      <w:r w:rsidRPr="0069218A">
        <w:rPr>
          <w:rFonts w:ascii="Arial" w:hAnsi="Arial" w:cs="Arial"/>
          <w:sz w:val="24"/>
          <w:szCs w:val="24"/>
        </w:rPr>
        <w:t xml:space="preserve">                               </w:t>
      </w:r>
      <w:bookmarkStart w:name="_Hlk69891377" w:id="5"/>
      <w:r w:rsidRPr="0069218A" w:rsidR="00F67142">
        <w:rPr>
          <w:rFonts w:ascii="Arial" w:hAnsi="Arial" w:cs="Arial"/>
          <w:sz w:val="24"/>
          <w:szCs w:val="24"/>
        </w:rPr>
        <w:fldChar w:fldCharType="begin"/>
      </w:r>
      <w:r w:rsidRPr="0069218A" w:rsidR="00F67142">
        <w:rPr>
          <w:rFonts w:ascii="Arial" w:hAnsi="Arial" w:cs="Arial"/>
          <w:sz w:val="24"/>
          <w:szCs w:val="24"/>
        </w:rPr>
        <w:instrText xml:space="preserve"> HYPERLINK "https://pagov.sharepoint.com/sites/DHS-OIM/Shared%20Documents/Allegheney%20CAO%20ZIP%20Codes%20list%20by%C2%A0District.pdf" </w:instrText>
      </w:r>
      <w:r w:rsidRPr="0069218A" w:rsidR="00F67142">
        <w:rPr>
          <w:rFonts w:ascii="Arial" w:hAnsi="Arial" w:cs="Arial"/>
          <w:sz w:val="24"/>
          <w:szCs w:val="24"/>
        </w:rPr>
      </w:r>
      <w:r w:rsidRPr="0069218A" w:rsidR="00F67142">
        <w:rPr>
          <w:rFonts w:ascii="Arial" w:hAnsi="Arial" w:cs="Arial"/>
          <w:sz w:val="24"/>
          <w:szCs w:val="24"/>
        </w:rPr>
        <w:fldChar w:fldCharType="separate"/>
      </w:r>
      <w:r w:rsidRPr="0069218A">
        <w:rPr>
          <w:rStyle w:val="Hyperlink"/>
          <w:rFonts w:ascii="Arial" w:hAnsi="Arial" w:cs="Arial"/>
          <w:sz w:val="24"/>
          <w:szCs w:val="24"/>
        </w:rPr>
        <w:t>Allegheny Zip Codes by District</w:t>
      </w:r>
      <w:bookmarkEnd w:id="4"/>
      <w:r w:rsidRPr="0069218A" w:rsidR="00F67142">
        <w:rPr>
          <w:rFonts w:ascii="Arial" w:hAnsi="Arial" w:cs="Arial"/>
          <w:sz w:val="24"/>
          <w:szCs w:val="24"/>
        </w:rPr>
        <w:fldChar w:fldCharType="end"/>
      </w:r>
    </w:p>
    <w:bookmarkEnd w:id="5"/>
    <w:p w:rsidRPr="0069218A" w:rsidR="00542C43" w:rsidP="0069218A" w:rsidRDefault="00542C43" w14:paraId="3BF65E8A" w14:textId="4BCDE056">
      <w:pPr>
        <w:numPr>
          <w:ilvl w:val="2"/>
          <w:numId w:val="12"/>
        </w:numPr>
        <w:spacing w:after="0" w:line="240" w:lineRule="auto"/>
        <w:contextualSpacing/>
        <w:rPr>
          <w:rFonts w:ascii="Arial" w:hAnsi="Arial" w:cs="Arial"/>
          <w:sz w:val="24"/>
          <w:szCs w:val="24"/>
        </w:rPr>
      </w:pPr>
      <w:r w:rsidRPr="0069218A">
        <w:rPr>
          <w:rFonts w:ascii="Arial" w:hAnsi="Arial" w:cs="Arial"/>
          <w:sz w:val="24"/>
          <w:szCs w:val="24"/>
        </w:rPr>
        <w:t xml:space="preserve">Delaware CAO – </w:t>
      </w:r>
      <w:hyperlink w:history="1" r:id="rId20">
        <w:r w:rsidRPr="0069218A">
          <w:rPr>
            <w:rStyle w:val="Hyperlink"/>
            <w:rFonts w:ascii="Arial" w:hAnsi="Arial" w:cs="Arial"/>
            <w:sz w:val="24"/>
            <w:szCs w:val="24"/>
          </w:rPr>
          <w:t>Delaware Zip Code List</w:t>
        </w:r>
      </w:hyperlink>
    </w:p>
    <w:p w:rsidRPr="0069218A" w:rsidR="00542C43" w:rsidP="0069218A" w:rsidRDefault="00542C43" w14:paraId="7595964B" w14:textId="1E2B3478">
      <w:pPr>
        <w:numPr>
          <w:ilvl w:val="2"/>
          <w:numId w:val="12"/>
        </w:numPr>
        <w:spacing w:after="0" w:line="240" w:lineRule="auto"/>
        <w:contextualSpacing/>
        <w:rPr>
          <w:rFonts w:ascii="Arial" w:hAnsi="Arial" w:cs="Arial"/>
          <w:sz w:val="24"/>
          <w:szCs w:val="24"/>
        </w:rPr>
      </w:pPr>
      <w:r w:rsidRPr="0069218A">
        <w:rPr>
          <w:rFonts w:ascii="Arial" w:hAnsi="Arial" w:cs="Arial"/>
          <w:sz w:val="24"/>
          <w:szCs w:val="24"/>
        </w:rPr>
        <w:t xml:space="preserve">Luzerne CAO – </w:t>
      </w:r>
      <w:hyperlink w:history="1" r:id="rId21">
        <w:r w:rsidRPr="0069218A">
          <w:rPr>
            <w:rStyle w:val="Hyperlink"/>
            <w:rFonts w:ascii="Arial" w:hAnsi="Arial" w:cs="Arial"/>
            <w:sz w:val="24"/>
            <w:szCs w:val="24"/>
          </w:rPr>
          <w:t>Luzerne Zip Code List</w:t>
        </w:r>
      </w:hyperlink>
    </w:p>
    <w:p w:rsidRPr="0069218A" w:rsidR="00542C43" w:rsidP="0069218A" w:rsidRDefault="00542C43" w14:paraId="06B3A400" w14:textId="38434698">
      <w:pPr>
        <w:numPr>
          <w:ilvl w:val="2"/>
          <w:numId w:val="12"/>
        </w:numPr>
        <w:spacing w:after="0" w:line="240" w:lineRule="auto"/>
        <w:contextualSpacing/>
        <w:rPr>
          <w:rFonts w:ascii="Arial" w:hAnsi="Arial" w:cs="Arial"/>
          <w:sz w:val="24"/>
          <w:szCs w:val="24"/>
        </w:rPr>
      </w:pPr>
      <w:r w:rsidRPr="0069218A">
        <w:rPr>
          <w:rFonts w:ascii="Arial" w:hAnsi="Arial" w:cs="Arial"/>
          <w:sz w:val="24"/>
          <w:szCs w:val="24"/>
        </w:rPr>
        <w:t xml:space="preserve">Philadelphia CAO </w:t>
      </w:r>
      <w:r w:rsidRPr="0069218A" w:rsidR="00EC002C">
        <w:rPr>
          <w:rFonts w:ascii="Arial" w:hAnsi="Arial" w:cs="Arial"/>
          <w:sz w:val="24"/>
          <w:szCs w:val="24"/>
        </w:rPr>
        <w:t>–</w:t>
      </w:r>
      <w:r w:rsidRPr="0069218A">
        <w:rPr>
          <w:rFonts w:ascii="Arial" w:hAnsi="Arial" w:cs="Arial"/>
          <w:sz w:val="24"/>
          <w:szCs w:val="24"/>
        </w:rPr>
        <w:t xml:space="preserve"> </w:t>
      </w:r>
      <w:hyperlink w:history="1" r:id="rId22">
        <w:r w:rsidRPr="0069218A">
          <w:rPr>
            <w:rStyle w:val="Hyperlink"/>
            <w:rFonts w:ascii="Arial" w:hAnsi="Arial" w:cs="Arial"/>
            <w:sz w:val="24"/>
            <w:szCs w:val="24"/>
          </w:rPr>
          <w:t>Philadelphia</w:t>
        </w:r>
        <w:r w:rsidRPr="0069218A" w:rsidR="00EC002C">
          <w:rPr>
            <w:rStyle w:val="Hyperlink"/>
            <w:rFonts w:ascii="Arial" w:hAnsi="Arial" w:cs="Arial"/>
            <w:sz w:val="24"/>
            <w:szCs w:val="24"/>
          </w:rPr>
          <w:t xml:space="preserve"> </w:t>
        </w:r>
        <w:r w:rsidRPr="0069218A">
          <w:rPr>
            <w:rStyle w:val="Hyperlink"/>
            <w:rFonts w:ascii="Arial" w:hAnsi="Arial" w:cs="Arial"/>
            <w:sz w:val="24"/>
            <w:szCs w:val="24"/>
          </w:rPr>
          <w:t>CAO</w:t>
        </w:r>
        <w:r w:rsidRPr="0069218A" w:rsidR="00EC002C">
          <w:rPr>
            <w:rStyle w:val="Hyperlink"/>
            <w:rFonts w:ascii="Arial" w:hAnsi="Arial" w:cs="Arial"/>
            <w:sz w:val="24"/>
            <w:szCs w:val="24"/>
          </w:rPr>
          <w:t xml:space="preserve">  </w:t>
        </w:r>
        <w:r w:rsidRPr="0069218A">
          <w:rPr>
            <w:rStyle w:val="Hyperlink"/>
            <w:rFonts w:ascii="Arial" w:hAnsi="Arial" w:cs="Arial"/>
            <w:sz w:val="24"/>
            <w:szCs w:val="24"/>
          </w:rPr>
          <w:t>Address</w:t>
        </w:r>
        <w:r w:rsidRPr="0069218A" w:rsidR="00EC002C">
          <w:rPr>
            <w:rStyle w:val="Hyperlink"/>
            <w:rFonts w:ascii="Arial" w:hAnsi="Arial" w:cs="Arial"/>
            <w:sz w:val="24"/>
            <w:szCs w:val="24"/>
          </w:rPr>
          <w:t xml:space="preserve"> </w:t>
        </w:r>
        <w:r w:rsidRPr="0069218A">
          <w:rPr>
            <w:rStyle w:val="Hyperlink"/>
            <w:rFonts w:ascii="Arial" w:hAnsi="Arial" w:cs="Arial"/>
            <w:sz w:val="24"/>
            <w:szCs w:val="24"/>
          </w:rPr>
          <w:t>List</w:t>
        </w:r>
      </w:hyperlink>
    </w:p>
    <w:p w:rsidRPr="0069218A" w:rsidR="00542C43" w:rsidP="0069218A" w:rsidRDefault="00542C43" w14:paraId="074882AD" w14:textId="354A2649">
      <w:pPr>
        <w:numPr>
          <w:ilvl w:val="2"/>
          <w:numId w:val="12"/>
        </w:numPr>
        <w:spacing w:after="0" w:line="240" w:lineRule="auto"/>
        <w:contextualSpacing/>
        <w:rPr>
          <w:rFonts w:ascii="Arial" w:hAnsi="Arial" w:cs="Arial"/>
          <w:sz w:val="24"/>
          <w:szCs w:val="24"/>
        </w:rPr>
      </w:pPr>
      <w:r w:rsidRPr="0069218A">
        <w:rPr>
          <w:rFonts w:ascii="Arial" w:hAnsi="Arial" w:cs="Arial"/>
          <w:sz w:val="24"/>
          <w:szCs w:val="24"/>
        </w:rPr>
        <w:t>Westmoreland CAO – always assign new case to Greensburg District</w:t>
      </w:r>
    </w:p>
    <w:bookmarkEnd w:id="2"/>
    <w:p w:rsidRPr="0069218A" w:rsidR="00542C43" w:rsidP="0069218A" w:rsidRDefault="00542C43" w14:paraId="00EC5863" w14:textId="77777777">
      <w:pPr>
        <w:spacing w:after="0" w:line="240" w:lineRule="auto"/>
        <w:ind w:left="2160"/>
        <w:contextualSpacing/>
        <w:rPr>
          <w:rFonts w:ascii="Arial" w:hAnsi="Arial" w:cs="Arial"/>
          <w:sz w:val="24"/>
          <w:szCs w:val="24"/>
        </w:rPr>
      </w:pPr>
    </w:p>
    <w:p w:rsidRPr="0069218A" w:rsidR="00542C43" w:rsidP="0069218A" w:rsidRDefault="00542C43" w14:paraId="28BDF9C7" w14:textId="77777777">
      <w:pPr>
        <w:pStyle w:val="NoSpacing"/>
        <w:numPr>
          <w:ilvl w:val="0"/>
          <w:numId w:val="12"/>
        </w:numPr>
        <w:rPr>
          <w:rFonts w:ascii="Arial" w:hAnsi="Arial" w:cs="Arial"/>
          <w:sz w:val="24"/>
          <w:szCs w:val="24"/>
        </w:rPr>
      </w:pPr>
      <w:r w:rsidRPr="0069218A">
        <w:rPr>
          <w:rFonts w:ascii="Arial" w:hAnsi="Arial" w:cs="Arial"/>
          <w:sz w:val="24"/>
          <w:szCs w:val="24"/>
        </w:rPr>
        <w:t>Narrate all changes:  address, phone number, rent, SUA, household composition, etc.</w:t>
      </w:r>
    </w:p>
    <w:p w:rsidRPr="0069218A" w:rsidR="00BA22DC" w:rsidP="0069218A" w:rsidRDefault="00542C43" w14:paraId="28B35A2B" w14:textId="24E0BD3C">
      <w:pPr>
        <w:pStyle w:val="NoSpacing"/>
        <w:numPr>
          <w:ilvl w:val="0"/>
          <w:numId w:val="12"/>
        </w:numPr>
        <w:rPr>
          <w:rFonts w:ascii="Arial" w:hAnsi="Arial" w:cs="Arial"/>
          <w:sz w:val="24"/>
          <w:szCs w:val="24"/>
        </w:rPr>
      </w:pPr>
      <w:r w:rsidRPr="0069218A">
        <w:rPr>
          <w:rFonts w:ascii="Arial" w:hAnsi="Arial" w:cs="Arial"/>
          <w:sz w:val="24"/>
          <w:szCs w:val="24"/>
        </w:rPr>
        <w:t xml:space="preserve">If the case information is unchanged and a renewal is not due in the month of the </w:t>
      </w:r>
    </w:p>
    <w:p w:rsidRPr="0069218A" w:rsidR="00BA22DC" w:rsidP="0069218A" w:rsidRDefault="00542C43" w14:paraId="2F235310" w14:textId="16153D1D">
      <w:pPr>
        <w:pStyle w:val="NoSpacing"/>
        <w:ind w:left="720"/>
        <w:rPr>
          <w:rFonts w:ascii="Arial" w:hAnsi="Arial" w:cs="Arial"/>
          <w:sz w:val="24"/>
          <w:szCs w:val="24"/>
        </w:rPr>
      </w:pPr>
      <w:r w:rsidRPr="0069218A">
        <w:rPr>
          <w:rFonts w:ascii="Arial" w:hAnsi="Arial" w:cs="Arial"/>
          <w:sz w:val="24"/>
          <w:szCs w:val="24"/>
        </w:rPr>
        <w:t xml:space="preserve">reported address change, the caseworker will discontinue Medicaid effective the day before the third cash assistance payment date after the move is reported </w:t>
      </w:r>
      <w:r w:rsidRPr="0069218A">
        <w:rPr>
          <w:rFonts w:ascii="Arial" w:hAnsi="Arial" w:cs="Arial"/>
          <w:sz w:val="24"/>
          <w:szCs w:val="24"/>
        </w:rPr>
        <w:t xml:space="preserve">using Reason Code 099 (NOTE: The caseworker will </w:t>
      </w:r>
      <w:r w:rsidRPr="0069218A" w:rsidR="00B24E68">
        <w:rPr>
          <w:rFonts w:ascii="Arial" w:hAnsi="Arial" w:cs="Arial"/>
          <w:sz w:val="24"/>
          <w:szCs w:val="24"/>
        </w:rPr>
        <w:t xml:space="preserve">only </w:t>
      </w:r>
      <w:r w:rsidRPr="0069218A">
        <w:rPr>
          <w:rFonts w:ascii="Arial" w:hAnsi="Arial" w:cs="Arial"/>
          <w:sz w:val="24"/>
          <w:szCs w:val="24"/>
        </w:rPr>
        <w:t xml:space="preserve">have to enter the information for: new county </w:t>
      </w:r>
      <w:r w:rsidRPr="0069218A" w:rsidR="00B24E68">
        <w:rPr>
          <w:rFonts w:ascii="Arial" w:hAnsi="Arial" w:cs="Arial"/>
          <w:sz w:val="24"/>
          <w:szCs w:val="24"/>
        </w:rPr>
        <w:t xml:space="preserve">address </w:t>
      </w:r>
      <w:r w:rsidRPr="0069218A">
        <w:rPr>
          <w:rFonts w:ascii="Arial" w:hAnsi="Arial" w:cs="Arial"/>
          <w:sz w:val="24"/>
          <w:szCs w:val="24"/>
        </w:rPr>
        <w:t>and phone number</w:t>
      </w:r>
      <w:r w:rsidRPr="0069218A" w:rsidR="00BA22DC">
        <w:rPr>
          <w:rFonts w:ascii="Arial" w:hAnsi="Arial" w:cs="Arial"/>
          <w:sz w:val="24"/>
          <w:szCs w:val="24"/>
        </w:rPr>
        <w:t xml:space="preserve">.) </w:t>
      </w:r>
    </w:p>
    <w:p w:rsidRPr="0069218A" w:rsidR="00BA22DC" w:rsidP="0069218A" w:rsidRDefault="00542C43" w14:paraId="7206187C" w14:textId="53AB5582">
      <w:pPr>
        <w:pStyle w:val="NoSpacing"/>
        <w:numPr>
          <w:ilvl w:val="0"/>
          <w:numId w:val="12"/>
        </w:numPr>
        <w:rPr>
          <w:rFonts w:ascii="Arial" w:hAnsi="Arial" w:cs="Arial"/>
          <w:sz w:val="24"/>
          <w:szCs w:val="24"/>
        </w:rPr>
      </w:pPr>
      <w:r w:rsidRPr="0069218A">
        <w:rPr>
          <w:rFonts w:ascii="Arial" w:hAnsi="Arial" w:cs="Arial"/>
          <w:sz w:val="24"/>
          <w:szCs w:val="24"/>
        </w:rPr>
        <w:t xml:space="preserve">The office that receives the report of the address change should end date the current facility based on the MA 103 or waiver based on the PA </w:t>
      </w:r>
      <w:proofErr w:type="gramStart"/>
      <w:r w:rsidRPr="0069218A">
        <w:rPr>
          <w:rFonts w:ascii="Arial" w:hAnsi="Arial" w:cs="Arial"/>
          <w:sz w:val="24"/>
          <w:szCs w:val="24"/>
        </w:rPr>
        <w:t>1768</w:t>
      </w:r>
      <w:r w:rsidRPr="0069218A" w:rsidR="00EC002C">
        <w:rPr>
          <w:rFonts w:ascii="Arial" w:hAnsi="Arial" w:cs="Arial"/>
          <w:sz w:val="24"/>
          <w:szCs w:val="24"/>
        </w:rPr>
        <w:t>,</w:t>
      </w:r>
      <w:r w:rsidRPr="0069218A">
        <w:rPr>
          <w:rFonts w:ascii="Arial" w:hAnsi="Arial" w:cs="Arial"/>
          <w:sz w:val="24"/>
          <w:szCs w:val="24"/>
        </w:rPr>
        <w:t xml:space="preserve"> and</w:t>
      </w:r>
      <w:proofErr w:type="gramEnd"/>
      <w:r w:rsidRPr="0069218A">
        <w:rPr>
          <w:rFonts w:ascii="Arial" w:hAnsi="Arial" w:cs="Arial"/>
          <w:sz w:val="24"/>
          <w:szCs w:val="24"/>
        </w:rPr>
        <w:t xml:space="preserve"> add a new facility or waiver screen for the gaining county with the appropriate codes and dates and ensure all TPLs are correct. </w:t>
      </w:r>
    </w:p>
    <w:p w:rsidRPr="0069218A" w:rsidR="00BA22DC" w:rsidP="0069218A" w:rsidRDefault="00542C43" w14:paraId="181B3F7E" w14:textId="477832B8">
      <w:pPr>
        <w:pStyle w:val="NoSpacing"/>
        <w:numPr>
          <w:ilvl w:val="0"/>
          <w:numId w:val="12"/>
        </w:numPr>
        <w:rPr>
          <w:rFonts w:ascii="Arial" w:hAnsi="Arial" w:cs="Arial"/>
          <w:sz w:val="24"/>
          <w:szCs w:val="24"/>
        </w:rPr>
      </w:pPr>
      <w:r w:rsidRPr="0069218A">
        <w:rPr>
          <w:rFonts w:ascii="Arial" w:hAnsi="Arial" w:cs="Arial"/>
          <w:sz w:val="24"/>
          <w:szCs w:val="24"/>
        </w:rPr>
        <w:t>A</w:t>
      </w:r>
      <w:r w:rsidRPr="0069218A" w:rsidR="000D58C9">
        <w:rPr>
          <w:rFonts w:ascii="Arial" w:hAnsi="Arial" w:cs="Arial"/>
          <w:sz w:val="24"/>
          <w:szCs w:val="24"/>
        </w:rPr>
        <w:t xml:space="preserve"> notice will be sent a</w:t>
      </w:r>
      <w:r w:rsidRPr="0069218A">
        <w:rPr>
          <w:rFonts w:ascii="Arial" w:hAnsi="Arial" w:cs="Arial"/>
          <w:sz w:val="24"/>
          <w:szCs w:val="24"/>
        </w:rPr>
        <w:t>dvis</w:t>
      </w:r>
      <w:r w:rsidRPr="0069218A" w:rsidR="000D58C9">
        <w:rPr>
          <w:rFonts w:ascii="Arial" w:hAnsi="Arial" w:cs="Arial"/>
          <w:sz w:val="24"/>
          <w:szCs w:val="24"/>
        </w:rPr>
        <w:t>ing</w:t>
      </w:r>
      <w:r w:rsidRPr="0069218A">
        <w:rPr>
          <w:rFonts w:ascii="Arial" w:hAnsi="Arial" w:cs="Arial"/>
          <w:sz w:val="24"/>
          <w:szCs w:val="24"/>
        </w:rPr>
        <w:t xml:space="preserve"> the client that their request has been processed</w:t>
      </w:r>
      <w:r w:rsidRPr="0069218A" w:rsidR="00194944">
        <w:rPr>
          <w:rFonts w:ascii="Arial" w:hAnsi="Arial" w:cs="Arial"/>
          <w:sz w:val="24"/>
          <w:szCs w:val="24"/>
        </w:rPr>
        <w:t xml:space="preserve">. The notice </w:t>
      </w:r>
      <w:r w:rsidRPr="0069218A" w:rsidR="00D63858">
        <w:rPr>
          <w:rFonts w:ascii="Arial" w:hAnsi="Arial" w:cs="Arial"/>
          <w:sz w:val="24"/>
          <w:szCs w:val="24"/>
        </w:rPr>
        <w:t xml:space="preserve">will also </w:t>
      </w:r>
      <w:r w:rsidRPr="0069218A" w:rsidR="00BF5C5D">
        <w:rPr>
          <w:rFonts w:ascii="Arial" w:hAnsi="Arial" w:cs="Arial"/>
          <w:sz w:val="24"/>
          <w:szCs w:val="24"/>
        </w:rPr>
        <w:t xml:space="preserve">provide </w:t>
      </w:r>
      <w:r w:rsidRPr="0069218A">
        <w:rPr>
          <w:rFonts w:ascii="Arial" w:hAnsi="Arial" w:cs="Arial"/>
          <w:sz w:val="24"/>
          <w:szCs w:val="24"/>
        </w:rPr>
        <w:t xml:space="preserve">them </w:t>
      </w:r>
      <w:r w:rsidRPr="0069218A" w:rsidR="00BF5C5D">
        <w:rPr>
          <w:rFonts w:ascii="Arial" w:hAnsi="Arial" w:cs="Arial"/>
          <w:sz w:val="24"/>
          <w:szCs w:val="24"/>
        </w:rPr>
        <w:t xml:space="preserve">with </w:t>
      </w:r>
      <w:r w:rsidRPr="0069218A">
        <w:rPr>
          <w:rFonts w:ascii="Arial" w:hAnsi="Arial" w:cs="Arial"/>
          <w:sz w:val="24"/>
          <w:szCs w:val="24"/>
        </w:rPr>
        <w:t xml:space="preserve">the address of the CAO in the new county of </w:t>
      </w:r>
      <w:proofErr w:type="gramStart"/>
      <w:r w:rsidRPr="0069218A">
        <w:rPr>
          <w:rFonts w:ascii="Arial" w:hAnsi="Arial" w:cs="Arial"/>
          <w:sz w:val="24"/>
          <w:szCs w:val="24"/>
        </w:rPr>
        <w:t>residence</w:t>
      </w:r>
      <w:proofErr w:type="gramEnd"/>
    </w:p>
    <w:p w:rsidRPr="0069218A" w:rsidR="00BA22DC" w:rsidP="0069218A" w:rsidRDefault="000D58C9" w14:paraId="05FD6E0A" w14:textId="65448F5E">
      <w:pPr>
        <w:pStyle w:val="NoSpacing"/>
        <w:numPr>
          <w:ilvl w:val="0"/>
          <w:numId w:val="12"/>
        </w:numPr>
        <w:rPr>
          <w:rFonts w:ascii="Arial" w:hAnsi="Arial" w:cs="Arial"/>
          <w:sz w:val="24"/>
          <w:szCs w:val="24"/>
        </w:rPr>
      </w:pPr>
      <w:proofErr w:type="spellStart"/>
      <w:r w:rsidRPr="0069218A">
        <w:rPr>
          <w:rFonts w:ascii="Arial" w:hAnsi="Arial" w:cs="Arial"/>
          <w:sz w:val="24"/>
          <w:szCs w:val="24"/>
        </w:rPr>
        <w:t>e</w:t>
      </w:r>
      <w:r w:rsidRPr="0069218A" w:rsidR="00542C43">
        <w:rPr>
          <w:rFonts w:ascii="Arial" w:hAnsi="Arial" w:cs="Arial"/>
          <w:sz w:val="24"/>
          <w:szCs w:val="24"/>
        </w:rPr>
        <w:t>CIS</w:t>
      </w:r>
      <w:proofErr w:type="spellEnd"/>
      <w:r w:rsidRPr="0069218A" w:rsidR="00542C43">
        <w:rPr>
          <w:rFonts w:ascii="Arial" w:hAnsi="Arial" w:cs="Arial"/>
          <w:sz w:val="24"/>
          <w:szCs w:val="24"/>
        </w:rPr>
        <w:t xml:space="preserve"> will generate proper notice.  </w:t>
      </w:r>
    </w:p>
    <w:p w:rsidRPr="0069218A" w:rsidR="00BA22DC" w:rsidP="0069218A" w:rsidRDefault="00542C43" w14:paraId="1A4DB6EB" w14:textId="77777777">
      <w:pPr>
        <w:pStyle w:val="NoSpacing"/>
        <w:numPr>
          <w:ilvl w:val="0"/>
          <w:numId w:val="12"/>
        </w:numPr>
        <w:rPr>
          <w:rFonts w:ascii="Arial" w:hAnsi="Arial" w:cs="Arial"/>
          <w:sz w:val="24"/>
          <w:szCs w:val="24"/>
        </w:rPr>
      </w:pPr>
      <w:r w:rsidRPr="0069218A">
        <w:rPr>
          <w:rFonts w:ascii="Arial" w:hAnsi="Arial" w:cs="Arial"/>
          <w:sz w:val="24"/>
          <w:szCs w:val="24"/>
        </w:rPr>
        <w:t>Narrate the actions taken and the circumstances surrounding the change.</w:t>
      </w:r>
    </w:p>
    <w:p w:rsidRPr="0069218A" w:rsidR="00BA22DC" w:rsidP="0069218A" w:rsidRDefault="00542C43" w14:paraId="7186BED0" w14:textId="639B38CC">
      <w:pPr>
        <w:pStyle w:val="NoSpacing"/>
        <w:numPr>
          <w:ilvl w:val="0"/>
          <w:numId w:val="12"/>
        </w:numPr>
        <w:rPr>
          <w:rFonts w:ascii="Arial" w:hAnsi="Arial" w:cs="Arial"/>
          <w:sz w:val="24"/>
          <w:szCs w:val="24"/>
        </w:rPr>
      </w:pPr>
      <w:r w:rsidRPr="0069218A">
        <w:rPr>
          <w:rFonts w:ascii="Arial" w:hAnsi="Arial" w:cs="Arial"/>
          <w:sz w:val="24"/>
          <w:szCs w:val="24"/>
        </w:rPr>
        <w:t xml:space="preserve">The county that receives the report of the address change should close the current case and reopen the case in the gaining county’s record number. </w:t>
      </w:r>
      <w:r w:rsidRPr="0069218A" w:rsidR="00EC002C">
        <w:rPr>
          <w:rFonts w:ascii="Arial" w:hAnsi="Arial" w:cs="Arial"/>
          <w:sz w:val="24"/>
          <w:szCs w:val="24"/>
        </w:rPr>
        <w:t xml:space="preserve"> </w:t>
      </w:r>
      <w:r w:rsidRPr="0069218A">
        <w:rPr>
          <w:rFonts w:ascii="Arial" w:hAnsi="Arial" w:cs="Arial"/>
          <w:sz w:val="24"/>
          <w:szCs w:val="24"/>
        </w:rPr>
        <w:t>Assign to caseload 4545</w:t>
      </w:r>
      <w:r w:rsidRPr="0069218A" w:rsidR="00DD6B3E">
        <w:rPr>
          <w:rFonts w:ascii="Arial" w:hAnsi="Arial" w:cs="Arial"/>
          <w:sz w:val="24"/>
          <w:szCs w:val="24"/>
        </w:rPr>
        <w:t xml:space="preserve"> in the new county</w:t>
      </w:r>
      <w:r w:rsidRPr="0069218A">
        <w:rPr>
          <w:rFonts w:ascii="Arial" w:hAnsi="Arial" w:cs="Arial"/>
          <w:sz w:val="24"/>
          <w:szCs w:val="24"/>
        </w:rPr>
        <w:t xml:space="preserve">. </w:t>
      </w:r>
      <w:r w:rsidRPr="0069218A" w:rsidR="00EC002C">
        <w:rPr>
          <w:rFonts w:ascii="Arial" w:hAnsi="Arial" w:cs="Arial"/>
          <w:sz w:val="24"/>
          <w:szCs w:val="24"/>
        </w:rPr>
        <w:t xml:space="preserve"> </w:t>
      </w:r>
    </w:p>
    <w:p w:rsidRPr="0069218A" w:rsidR="00542C43" w:rsidP="0069218A" w:rsidRDefault="00542C43" w14:paraId="1807C348" w14:textId="36BA4C11">
      <w:pPr>
        <w:pStyle w:val="NoSpacing"/>
        <w:numPr>
          <w:ilvl w:val="0"/>
          <w:numId w:val="12"/>
        </w:numPr>
        <w:rPr>
          <w:rFonts w:ascii="Arial" w:hAnsi="Arial" w:cs="Arial"/>
          <w:sz w:val="24"/>
          <w:szCs w:val="24"/>
        </w:rPr>
      </w:pPr>
      <w:r w:rsidRPr="0069218A">
        <w:rPr>
          <w:rFonts w:ascii="Arial" w:hAnsi="Arial" w:cs="Arial"/>
          <w:sz w:val="24"/>
          <w:szCs w:val="24"/>
        </w:rPr>
        <w:t>Complete the ICT Template and e-mail it to the gaining CAO general mailbox with a cc to the losing CAO general mailbox.  Flag for any concerns – MA issues, etc.</w:t>
      </w:r>
      <w:r w:rsidRPr="0069218A" w:rsidR="00062D92">
        <w:rPr>
          <w:rFonts w:ascii="Arial" w:hAnsi="Arial" w:cs="Arial"/>
          <w:sz w:val="24"/>
          <w:szCs w:val="24"/>
        </w:rPr>
        <w:t xml:space="preserve"> Note: This step is not needed if the gaining CAO completed the ICT. </w:t>
      </w:r>
    </w:p>
    <w:p w:rsidRPr="0069218A" w:rsidR="00542C43" w:rsidP="0069218A" w:rsidRDefault="00542C43" w14:paraId="04EBC0CC" w14:textId="77777777">
      <w:pPr>
        <w:pStyle w:val="NoSpacing"/>
        <w:rPr>
          <w:rFonts w:ascii="Arial" w:hAnsi="Arial" w:cs="Arial"/>
          <w:b/>
          <w:sz w:val="24"/>
          <w:szCs w:val="24"/>
        </w:rPr>
      </w:pPr>
    </w:p>
    <w:p w:rsidRPr="0069218A" w:rsidR="00BA22DC" w:rsidP="0069218A" w:rsidRDefault="00BA22DC" w14:paraId="7D5E6CBC" w14:textId="77777777">
      <w:pPr>
        <w:spacing w:after="0" w:line="240" w:lineRule="auto"/>
        <w:rPr>
          <w:rFonts w:ascii="Arial" w:hAnsi="Arial" w:cs="Arial"/>
          <w:sz w:val="24"/>
          <w:szCs w:val="24"/>
        </w:rPr>
      </w:pPr>
    </w:p>
    <w:p w:rsidRPr="0069218A" w:rsidR="00843463" w:rsidP="0069218A" w:rsidRDefault="00843463" w14:paraId="4EF6439D" w14:textId="77777777">
      <w:pPr>
        <w:pStyle w:val="NoSpacing"/>
        <w:rPr>
          <w:rFonts w:ascii="Arial" w:hAnsi="Arial" w:cs="Arial"/>
          <w:b/>
          <w:sz w:val="24"/>
          <w:szCs w:val="24"/>
          <w:u w:val="single"/>
        </w:rPr>
      </w:pPr>
    </w:p>
    <w:p w:rsidRPr="0069218A" w:rsidR="00843463" w:rsidP="0069218A" w:rsidRDefault="00843463" w14:paraId="2D175447" w14:textId="77777777">
      <w:pPr>
        <w:pStyle w:val="NoSpacing"/>
        <w:rPr>
          <w:rFonts w:ascii="Arial" w:hAnsi="Arial" w:cs="Arial"/>
          <w:b/>
          <w:sz w:val="24"/>
          <w:szCs w:val="24"/>
          <w:u w:val="single"/>
        </w:rPr>
      </w:pPr>
    </w:p>
    <w:p w:rsidRPr="0069218A" w:rsidR="00843463" w:rsidP="0069218A" w:rsidRDefault="00843463" w14:paraId="377D0478" w14:textId="77777777">
      <w:pPr>
        <w:pStyle w:val="NoSpacing"/>
        <w:rPr>
          <w:rFonts w:ascii="Arial" w:hAnsi="Arial" w:cs="Arial"/>
          <w:b/>
          <w:sz w:val="24"/>
          <w:szCs w:val="24"/>
          <w:u w:val="single"/>
        </w:rPr>
      </w:pPr>
    </w:p>
    <w:p w:rsidRPr="0069218A" w:rsidR="00843463" w:rsidP="0069218A" w:rsidRDefault="00843463" w14:paraId="61F3FA07" w14:textId="77777777">
      <w:pPr>
        <w:pStyle w:val="NoSpacing"/>
        <w:rPr>
          <w:rFonts w:ascii="Arial" w:hAnsi="Arial" w:cs="Arial"/>
          <w:b/>
          <w:sz w:val="24"/>
          <w:szCs w:val="24"/>
          <w:u w:val="single"/>
        </w:rPr>
      </w:pPr>
    </w:p>
    <w:p w:rsidRPr="0069218A" w:rsidR="00843463" w:rsidP="0069218A" w:rsidRDefault="00843463" w14:paraId="124CE126" w14:textId="77777777">
      <w:pPr>
        <w:pStyle w:val="NoSpacing"/>
        <w:rPr>
          <w:rFonts w:ascii="Arial" w:hAnsi="Arial" w:cs="Arial"/>
          <w:b/>
          <w:sz w:val="24"/>
          <w:szCs w:val="24"/>
          <w:u w:val="single"/>
        </w:rPr>
      </w:pPr>
    </w:p>
    <w:p w:rsidRPr="0069218A" w:rsidR="00843463" w:rsidP="0069218A" w:rsidRDefault="00843463" w14:paraId="2D5A5D84" w14:textId="77777777">
      <w:pPr>
        <w:pStyle w:val="NoSpacing"/>
        <w:rPr>
          <w:rFonts w:ascii="Arial" w:hAnsi="Arial" w:cs="Arial"/>
          <w:b/>
          <w:sz w:val="24"/>
          <w:szCs w:val="24"/>
          <w:u w:val="single"/>
        </w:rPr>
      </w:pPr>
    </w:p>
    <w:p w:rsidRPr="0069218A" w:rsidR="00843463" w:rsidP="0069218A" w:rsidRDefault="00843463" w14:paraId="02570D21" w14:textId="77777777">
      <w:pPr>
        <w:pStyle w:val="NoSpacing"/>
        <w:rPr>
          <w:rFonts w:ascii="Arial" w:hAnsi="Arial" w:cs="Arial"/>
          <w:b/>
          <w:sz w:val="24"/>
          <w:szCs w:val="24"/>
          <w:u w:val="single"/>
        </w:rPr>
      </w:pPr>
    </w:p>
    <w:p w:rsidRPr="0069218A" w:rsidR="00843463" w:rsidP="0069218A" w:rsidRDefault="00843463" w14:paraId="5F1FB413" w14:textId="77777777">
      <w:pPr>
        <w:pStyle w:val="NoSpacing"/>
        <w:rPr>
          <w:rFonts w:ascii="Arial" w:hAnsi="Arial" w:cs="Arial"/>
          <w:b/>
          <w:sz w:val="24"/>
          <w:szCs w:val="24"/>
          <w:u w:val="single"/>
        </w:rPr>
      </w:pPr>
    </w:p>
    <w:p w:rsidRPr="0069218A" w:rsidR="00843463" w:rsidP="0069218A" w:rsidRDefault="00843463" w14:paraId="27DAAB27" w14:textId="77777777">
      <w:pPr>
        <w:pStyle w:val="NoSpacing"/>
        <w:rPr>
          <w:rFonts w:ascii="Arial" w:hAnsi="Arial" w:cs="Arial"/>
          <w:b/>
          <w:sz w:val="24"/>
          <w:szCs w:val="24"/>
          <w:u w:val="single"/>
        </w:rPr>
      </w:pPr>
    </w:p>
    <w:p w:rsidRPr="0069218A" w:rsidR="00843463" w:rsidP="0069218A" w:rsidRDefault="00843463" w14:paraId="075E2976" w14:textId="77777777">
      <w:pPr>
        <w:pStyle w:val="NoSpacing"/>
        <w:rPr>
          <w:rFonts w:ascii="Arial" w:hAnsi="Arial" w:cs="Arial"/>
          <w:b/>
          <w:sz w:val="24"/>
          <w:szCs w:val="24"/>
          <w:u w:val="single"/>
        </w:rPr>
      </w:pPr>
    </w:p>
    <w:p w:rsidRPr="0069218A" w:rsidR="00843463" w:rsidP="0069218A" w:rsidRDefault="00843463" w14:paraId="5E0D93AE" w14:textId="77777777">
      <w:pPr>
        <w:pStyle w:val="NoSpacing"/>
        <w:rPr>
          <w:rFonts w:ascii="Arial" w:hAnsi="Arial" w:cs="Arial"/>
          <w:b/>
          <w:sz w:val="24"/>
          <w:szCs w:val="24"/>
          <w:u w:val="single"/>
        </w:rPr>
      </w:pPr>
    </w:p>
    <w:p w:rsidRPr="0069218A" w:rsidR="00843463" w:rsidP="0069218A" w:rsidRDefault="00843463" w14:paraId="4C08D774" w14:textId="77777777">
      <w:pPr>
        <w:pStyle w:val="NoSpacing"/>
        <w:rPr>
          <w:rFonts w:ascii="Arial" w:hAnsi="Arial" w:cs="Arial"/>
          <w:b/>
          <w:sz w:val="24"/>
          <w:szCs w:val="24"/>
          <w:u w:val="single"/>
        </w:rPr>
      </w:pPr>
    </w:p>
    <w:p w:rsidRPr="0069218A" w:rsidR="00843463" w:rsidP="0069218A" w:rsidRDefault="00843463" w14:paraId="1420126B" w14:textId="77777777">
      <w:pPr>
        <w:pStyle w:val="NoSpacing"/>
        <w:rPr>
          <w:rFonts w:ascii="Arial" w:hAnsi="Arial" w:cs="Arial"/>
          <w:b/>
          <w:sz w:val="24"/>
          <w:szCs w:val="24"/>
          <w:u w:val="single"/>
        </w:rPr>
      </w:pPr>
    </w:p>
    <w:p w:rsidRPr="0069218A" w:rsidR="00843463" w:rsidP="0069218A" w:rsidRDefault="00843463" w14:paraId="24688DC9" w14:textId="77777777">
      <w:pPr>
        <w:pStyle w:val="NoSpacing"/>
        <w:rPr>
          <w:rFonts w:ascii="Arial" w:hAnsi="Arial" w:cs="Arial"/>
          <w:b/>
          <w:sz w:val="24"/>
          <w:szCs w:val="24"/>
          <w:u w:val="single"/>
        </w:rPr>
      </w:pPr>
    </w:p>
    <w:p w:rsidRPr="0069218A" w:rsidR="00843463" w:rsidP="0069218A" w:rsidRDefault="00843463" w14:paraId="515F9266" w14:textId="77777777">
      <w:pPr>
        <w:pStyle w:val="NoSpacing"/>
        <w:rPr>
          <w:rFonts w:ascii="Arial" w:hAnsi="Arial" w:cs="Arial"/>
          <w:b/>
          <w:sz w:val="24"/>
          <w:szCs w:val="24"/>
          <w:u w:val="single"/>
        </w:rPr>
      </w:pPr>
    </w:p>
    <w:p w:rsidRPr="0069218A" w:rsidR="00843463" w:rsidP="0069218A" w:rsidRDefault="00843463" w14:paraId="02C2B94E" w14:textId="77777777">
      <w:pPr>
        <w:pStyle w:val="NoSpacing"/>
        <w:rPr>
          <w:rFonts w:ascii="Arial" w:hAnsi="Arial" w:cs="Arial"/>
          <w:b/>
          <w:sz w:val="24"/>
          <w:szCs w:val="24"/>
          <w:u w:val="single"/>
        </w:rPr>
      </w:pPr>
    </w:p>
    <w:p w:rsidRPr="0069218A" w:rsidR="00843463" w:rsidP="0069218A" w:rsidRDefault="00843463" w14:paraId="08517CCC" w14:textId="77777777">
      <w:pPr>
        <w:pStyle w:val="NoSpacing"/>
        <w:rPr>
          <w:rFonts w:ascii="Arial" w:hAnsi="Arial" w:cs="Arial"/>
          <w:b/>
          <w:sz w:val="24"/>
          <w:szCs w:val="24"/>
          <w:u w:val="single"/>
        </w:rPr>
      </w:pPr>
    </w:p>
    <w:p w:rsidRPr="0069218A" w:rsidR="00C34465" w:rsidP="0069218A" w:rsidRDefault="00C34465" w14:paraId="3FE52E7E" w14:textId="77777777">
      <w:pPr>
        <w:pStyle w:val="NoSpacing"/>
        <w:rPr>
          <w:rFonts w:ascii="Arial" w:hAnsi="Arial" w:cs="Arial"/>
          <w:b/>
          <w:sz w:val="24"/>
          <w:szCs w:val="24"/>
          <w:u w:val="single"/>
        </w:rPr>
      </w:pPr>
    </w:p>
    <w:p w:rsidRPr="0069218A" w:rsidR="00C34465" w:rsidP="0069218A" w:rsidRDefault="00C34465" w14:paraId="587A468E" w14:textId="77777777">
      <w:pPr>
        <w:pStyle w:val="NoSpacing"/>
        <w:rPr>
          <w:rFonts w:ascii="Arial" w:hAnsi="Arial" w:cs="Arial"/>
          <w:b/>
          <w:sz w:val="24"/>
          <w:szCs w:val="24"/>
          <w:u w:val="single"/>
        </w:rPr>
      </w:pPr>
    </w:p>
    <w:p w:rsidRPr="0069218A" w:rsidR="000D58C9" w:rsidP="0069218A" w:rsidRDefault="000D58C9" w14:paraId="482FAF4D" w14:textId="77777777">
      <w:pPr>
        <w:pStyle w:val="NoSpacing"/>
        <w:rPr>
          <w:rFonts w:ascii="Arial" w:hAnsi="Arial" w:cs="Arial"/>
          <w:b/>
          <w:sz w:val="24"/>
          <w:szCs w:val="24"/>
          <w:u w:val="single"/>
        </w:rPr>
      </w:pPr>
    </w:p>
    <w:p w:rsidRPr="0069218A" w:rsidR="000D58C9" w:rsidP="0069218A" w:rsidRDefault="000D58C9" w14:paraId="05770E90" w14:textId="77777777">
      <w:pPr>
        <w:pStyle w:val="NoSpacing"/>
        <w:rPr>
          <w:rFonts w:ascii="Arial" w:hAnsi="Arial" w:cs="Arial"/>
          <w:b/>
          <w:sz w:val="24"/>
          <w:szCs w:val="24"/>
          <w:u w:val="single"/>
        </w:rPr>
      </w:pPr>
    </w:p>
    <w:p w:rsidRPr="0069218A" w:rsidR="000D58C9" w:rsidP="0069218A" w:rsidRDefault="000D58C9" w14:paraId="319F4189" w14:textId="77777777">
      <w:pPr>
        <w:pStyle w:val="NoSpacing"/>
        <w:rPr>
          <w:rFonts w:ascii="Arial" w:hAnsi="Arial" w:cs="Arial"/>
          <w:b/>
          <w:sz w:val="24"/>
          <w:szCs w:val="24"/>
          <w:u w:val="single"/>
        </w:rPr>
      </w:pPr>
    </w:p>
    <w:p w:rsidRPr="0069218A" w:rsidR="00535C78" w:rsidP="0069218A" w:rsidRDefault="00535C78" w14:paraId="74328CCC" w14:textId="77777777">
      <w:pPr>
        <w:pStyle w:val="NoSpacing"/>
        <w:rPr>
          <w:rFonts w:ascii="Arial" w:hAnsi="Arial" w:cs="Arial"/>
          <w:b/>
          <w:sz w:val="24"/>
          <w:szCs w:val="24"/>
          <w:u w:val="single"/>
        </w:rPr>
      </w:pPr>
    </w:p>
    <w:p w:rsidRPr="0069218A" w:rsidR="00535C78" w:rsidP="0069218A" w:rsidRDefault="00535C78" w14:paraId="704BFFE9" w14:textId="77777777">
      <w:pPr>
        <w:pStyle w:val="NoSpacing"/>
        <w:rPr>
          <w:rFonts w:ascii="Arial" w:hAnsi="Arial" w:cs="Arial"/>
          <w:b/>
          <w:sz w:val="24"/>
          <w:szCs w:val="24"/>
          <w:u w:val="single"/>
        </w:rPr>
      </w:pPr>
    </w:p>
    <w:p w:rsidR="00A772DC" w:rsidRDefault="00A772DC" w14:paraId="278922A7" w14:textId="77777777">
      <w:pPr>
        <w:rPr>
          <w:rFonts w:ascii="Arial" w:hAnsi="Arial" w:cs="Arial"/>
          <w:b/>
          <w:sz w:val="24"/>
          <w:szCs w:val="24"/>
          <w:u w:val="single"/>
        </w:rPr>
      </w:pPr>
      <w:r>
        <w:rPr>
          <w:rFonts w:ascii="Arial" w:hAnsi="Arial" w:cs="Arial"/>
          <w:b/>
          <w:sz w:val="24"/>
          <w:szCs w:val="24"/>
          <w:u w:val="single"/>
        </w:rPr>
        <w:br w:type="page"/>
      </w:r>
    </w:p>
    <w:p w:rsidRPr="0069218A" w:rsidR="00BA22DC" w:rsidP="0069218A" w:rsidRDefault="00BA22DC" w14:paraId="3454F7F6" w14:textId="30F44F0B">
      <w:pPr>
        <w:pStyle w:val="NoSpacing"/>
        <w:rPr>
          <w:rFonts w:ascii="Arial" w:hAnsi="Arial" w:cs="Arial"/>
          <w:b/>
          <w:sz w:val="24"/>
          <w:szCs w:val="24"/>
          <w:u w:val="single"/>
        </w:rPr>
      </w:pPr>
      <w:r w:rsidRPr="0069218A">
        <w:rPr>
          <w:rFonts w:ascii="Arial" w:hAnsi="Arial" w:cs="Arial"/>
          <w:b/>
          <w:sz w:val="24"/>
          <w:szCs w:val="24"/>
          <w:u w:val="single"/>
        </w:rPr>
        <w:t xml:space="preserve">Appendix </w:t>
      </w:r>
      <w:r w:rsidRPr="0069218A" w:rsidR="00843463">
        <w:rPr>
          <w:rFonts w:ascii="Arial" w:hAnsi="Arial" w:cs="Arial"/>
          <w:b/>
          <w:sz w:val="24"/>
          <w:szCs w:val="24"/>
          <w:u w:val="single"/>
        </w:rPr>
        <w:t>C</w:t>
      </w:r>
      <w:r w:rsidRPr="0069218A">
        <w:rPr>
          <w:rFonts w:ascii="Arial" w:hAnsi="Arial" w:cs="Arial"/>
          <w:b/>
          <w:sz w:val="24"/>
          <w:szCs w:val="24"/>
          <w:u w:val="single"/>
        </w:rPr>
        <w:t xml:space="preserve"> –</w:t>
      </w:r>
      <w:r w:rsidRPr="0069218A" w:rsidR="00843463">
        <w:rPr>
          <w:rFonts w:ascii="Arial" w:hAnsi="Arial" w:cs="Arial"/>
          <w:b/>
          <w:sz w:val="24"/>
          <w:szCs w:val="24"/>
          <w:u w:val="single"/>
        </w:rPr>
        <w:t xml:space="preserve"> </w:t>
      </w:r>
      <w:r w:rsidRPr="0069218A">
        <w:rPr>
          <w:rFonts w:ascii="Arial" w:hAnsi="Arial" w:cs="Arial"/>
          <w:b/>
          <w:sz w:val="24"/>
          <w:szCs w:val="24"/>
          <w:u w:val="single"/>
        </w:rPr>
        <w:t>Medicaid</w:t>
      </w:r>
      <w:r w:rsidRPr="0069218A" w:rsidR="00843463">
        <w:rPr>
          <w:rFonts w:ascii="Arial" w:hAnsi="Arial" w:cs="Arial"/>
          <w:b/>
          <w:sz w:val="24"/>
          <w:szCs w:val="24"/>
          <w:u w:val="single"/>
        </w:rPr>
        <w:t xml:space="preserve"> Cases</w:t>
      </w:r>
    </w:p>
    <w:p w:rsidRPr="0069218A" w:rsidR="00843463" w:rsidP="0069218A" w:rsidRDefault="00843463" w14:paraId="74CD4EE1" w14:textId="77777777">
      <w:pPr>
        <w:pStyle w:val="NoSpacing"/>
        <w:rPr>
          <w:rFonts w:ascii="Arial" w:hAnsi="Arial" w:cs="Arial"/>
          <w:b/>
          <w:sz w:val="24"/>
          <w:szCs w:val="24"/>
          <w:u w:val="single"/>
        </w:rPr>
      </w:pPr>
    </w:p>
    <w:p w:rsidRPr="0069218A" w:rsidR="00BA22DC" w:rsidP="0069218A" w:rsidRDefault="00BA22DC" w14:paraId="3AB967F1" w14:textId="77777777">
      <w:pPr>
        <w:pStyle w:val="NoSpacing"/>
        <w:rPr>
          <w:rFonts w:ascii="Arial" w:hAnsi="Arial" w:cs="Arial"/>
          <w:b/>
          <w:sz w:val="24"/>
          <w:szCs w:val="24"/>
          <w:u w:val="single"/>
        </w:rPr>
      </w:pPr>
      <w:r w:rsidRPr="0069218A">
        <w:rPr>
          <w:rFonts w:ascii="Arial" w:hAnsi="Arial" w:cs="Arial"/>
          <w:b/>
          <w:sz w:val="24"/>
          <w:szCs w:val="24"/>
          <w:u w:val="single"/>
        </w:rPr>
        <w:t xml:space="preserve">Active Medicaid </w:t>
      </w:r>
    </w:p>
    <w:p w:rsidRPr="0069218A" w:rsidR="00BA22DC" w:rsidP="0069218A" w:rsidRDefault="00BA22DC" w14:paraId="75D55EA4" w14:textId="77777777">
      <w:pPr>
        <w:pStyle w:val="NoSpacing"/>
        <w:rPr>
          <w:rFonts w:ascii="Arial" w:hAnsi="Arial" w:cs="Arial"/>
          <w:b/>
          <w:sz w:val="24"/>
          <w:szCs w:val="24"/>
          <w:u w:val="single"/>
        </w:rPr>
      </w:pPr>
    </w:p>
    <w:p w:rsidRPr="0069218A" w:rsidR="00BA22DC" w:rsidP="0069218A" w:rsidRDefault="00BA22DC" w14:paraId="2B65FBDE" w14:textId="1541B750">
      <w:pPr>
        <w:pStyle w:val="NoSpacing"/>
        <w:numPr>
          <w:ilvl w:val="0"/>
          <w:numId w:val="15"/>
        </w:numPr>
        <w:rPr>
          <w:rFonts w:ascii="Arial" w:hAnsi="Arial" w:cs="Arial"/>
          <w:bCs/>
          <w:sz w:val="24"/>
          <w:szCs w:val="24"/>
        </w:rPr>
      </w:pPr>
      <w:r w:rsidRPr="0069218A">
        <w:rPr>
          <w:rFonts w:ascii="Arial" w:hAnsi="Arial" w:cs="Arial"/>
          <w:bCs/>
          <w:sz w:val="24"/>
          <w:szCs w:val="24"/>
        </w:rPr>
        <w:t xml:space="preserve">The office that receives the report of the address change will update the </w:t>
      </w:r>
      <w:proofErr w:type="gramStart"/>
      <w:r w:rsidRPr="0069218A">
        <w:rPr>
          <w:rFonts w:ascii="Arial" w:hAnsi="Arial" w:cs="Arial"/>
          <w:bCs/>
          <w:sz w:val="24"/>
          <w:szCs w:val="24"/>
        </w:rPr>
        <w:t>address</w:t>
      </w:r>
      <w:proofErr w:type="gramEnd"/>
    </w:p>
    <w:p w:rsidRPr="0069218A" w:rsidR="00200B48" w:rsidP="0069218A" w:rsidRDefault="00D0279B" w14:paraId="2F9FD4FD" w14:textId="4C5B052A">
      <w:pPr>
        <w:pStyle w:val="ListParagraph"/>
        <w:numPr>
          <w:ilvl w:val="0"/>
          <w:numId w:val="15"/>
        </w:numPr>
        <w:rPr>
          <w:rFonts w:ascii="Arial" w:hAnsi="Arial" w:cs="Arial" w:eastAsiaTheme="minorHAnsi"/>
          <w:bCs/>
        </w:rPr>
      </w:pPr>
      <w:r w:rsidRPr="0069218A">
        <w:rPr>
          <w:rFonts w:ascii="Arial" w:hAnsi="Arial" w:cs="Arial" w:eastAsiaTheme="minorHAnsi"/>
          <w:bCs/>
        </w:rPr>
        <w:t>The office that receives the report of the address change will complete all pending Work Items identified via Assignment Search due within the timeframe of the closure date</w:t>
      </w:r>
      <w:r w:rsidRPr="0069218A" w:rsidR="00D03CDB">
        <w:rPr>
          <w:rFonts w:ascii="Arial" w:hAnsi="Arial" w:cs="Arial" w:eastAsiaTheme="minorHAnsi"/>
          <w:bCs/>
        </w:rPr>
        <w:t xml:space="preserve"> if the information is available</w:t>
      </w:r>
      <w:r w:rsidRPr="0069218A">
        <w:rPr>
          <w:rFonts w:ascii="Arial" w:hAnsi="Arial" w:cs="Arial" w:eastAsiaTheme="minorHAnsi"/>
          <w:bCs/>
        </w:rPr>
        <w:t>.</w:t>
      </w:r>
    </w:p>
    <w:p w:rsidRPr="0069218A" w:rsidR="00BA22DC" w:rsidP="0069218A" w:rsidRDefault="00BA22DC" w14:paraId="255EC32A" w14:textId="70C3B6BC">
      <w:pPr>
        <w:pStyle w:val="NoSpacing"/>
        <w:numPr>
          <w:ilvl w:val="0"/>
          <w:numId w:val="15"/>
        </w:numPr>
        <w:rPr>
          <w:rFonts w:ascii="Arial" w:hAnsi="Arial" w:cs="Arial"/>
          <w:bCs/>
          <w:sz w:val="24"/>
          <w:szCs w:val="24"/>
        </w:rPr>
      </w:pPr>
      <w:r w:rsidRPr="0069218A">
        <w:rPr>
          <w:rFonts w:ascii="Arial" w:hAnsi="Arial" w:cs="Arial"/>
          <w:bCs/>
          <w:sz w:val="24"/>
          <w:szCs w:val="24"/>
        </w:rPr>
        <w:t xml:space="preserve">If a SAR or </w:t>
      </w:r>
      <w:r w:rsidRPr="0069218A" w:rsidR="00FE2AB3">
        <w:rPr>
          <w:rFonts w:ascii="Arial" w:hAnsi="Arial" w:cs="Arial"/>
          <w:bCs/>
          <w:sz w:val="24"/>
          <w:szCs w:val="24"/>
        </w:rPr>
        <w:t>r</w:t>
      </w:r>
      <w:r w:rsidRPr="0069218A">
        <w:rPr>
          <w:rFonts w:ascii="Arial" w:hAnsi="Arial" w:cs="Arial"/>
          <w:bCs/>
          <w:sz w:val="24"/>
          <w:szCs w:val="24"/>
        </w:rPr>
        <w:t xml:space="preserve">enewal is overdue or due within the timeframe of the system ICT advance closure date(s) or if there is an application pending, the </w:t>
      </w:r>
      <w:r w:rsidRPr="0069218A" w:rsidR="00C407CA">
        <w:rPr>
          <w:rFonts w:ascii="Arial" w:hAnsi="Arial" w:cs="Arial"/>
          <w:bCs/>
          <w:sz w:val="24"/>
          <w:szCs w:val="24"/>
        </w:rPr>
        <w:t>office that receives the report of the address change</w:t>
      </w:r>
      <w:r w:rsidRPr="0069218A">
        <w:rPr>
          <w:rFonts w:ascii="Arial" w:hAnsi="Arial" w:cs="Arial"/>
          <w:bCs/>
          <w:sz w:val="24"/>
          <w:szCs w:val="24"/>
        </w:rPr>
        <w:t xml:space="preserve"> will complete the SAR, </w:t>
      </w:r>
      <w:r w:rsidRPr="0069218A" w:rsidR="00587FE8">
        <w:rPr>
          <w:rFonts w:ascii="Arial" w:hAnsi="Arial" w:cs="Arial"/>
          <w:bCs/>
          <w:sz w:val="24"/>
          <w:szCs w:val="24"/>
        </w:rPr>
        <w:t>r</w:t>
      </w:r>
      <w:r w:rsidRPr="0069218A">
        <w:rPr>
          <w:rFonts w:ascii="Arial" w:hAnsi="Arial" w:cs="Arial"/>
          <w:bCs/>
          <w:sz w:val="24"/>
          <w:szCs w:val="24"/>
        </w:rPr>
        <w:t xml:space="preserve">enewal, or </w:t>
      </w:r>
      <w:r w:rsidRPr="0069218A" w:rsidR="00587FE8">
        <w:rPr>
          <w:rFonts w:ascii="Arial" w:hAnsi="Arial" w:cs="Arial"/>
          <w:bCs/>
          <w:sz w:val="24"/>
          <w:szCs w:val="24"/>
        </w:rPr>
        <w:t>a</w:t>
      </w:r>
      <w:r w:rsidRPr="0069218A">
        <w:rPr>
          <w:rFonts w:ascii="Arial" w:hAnsi="Arial" w:cs="Arial"/>
          <w:bCs/>
          <w:sz w:val="24"/>
          <w:szCs w:val="24"/>
        </w:rPr>
        <w:t>pplication</w:t>
      </w:r>
      <w:r w:rsidRPr="0069218A" w:rsidR="00C407CA">
        <w:rPr>
          <w:rFonts w:ascii="Arial" w:hAnsi="Arial" w:cs="Arial"/>
          <w:bCs/>
          <w:sz w:val="24"/>
          <w:szCs w:val="24"/>
        </w:rPr>
        <w:t xml:space="preserve"> if it is available</w:t>
      </w:r>
      <w:r w:rsidRPr="0069218A">
        <w:rPr>
          <w:rFonts w:ascii="Arial" w:hAnsi="Arial" w:cs="Arial"/>
          <w:bCs/>
          <w:sz w:val="24"/>
          <w:szCs w:val="24"/>
        </w:rPr>
        <w:t xml:space="preserve">. </w:t>
      </w:r>
    </w:p>
    <w:p w:rsidRPr="0069218A" w:rsidR="00BA22DC" w:rsidP="0069218A" w:rsidRDefault="00BA22DC" w14:paraId="2674AEA1" w14:textId="2D530317">
      <w:pPr>
        <w:pStyle w:val="NoSpacing"/>
        <w:numPr>
          <w:ilvl w:val="0"/>
          <w:numId w:val="15"/>
        </w:numPr>
        <w:rPr>
          <w:rFonts w:ascii="Arial" w:hAnsi="Arial" w:cs="Arial"/>
          <w:bCs/>
          <w:sz w:val="24"/>
          <w:szCs w:val="24"/>
        </w:rPr>
      </w:pPr>
      <w:r w:rsidRPr="0069218A">
        <w:rPr>
          <w:rFonts w:ascii="Arial" w:hAnsi="Arial" w:cs="Arial"/>
          <w:bCs/>
          <w:sz w:val="24"/>
          <w:szCs w:val="24"/>
        </w:rPr>
        <w:t xml:space="preserve">If a SAR or </w:t>
      </w:r>
      <w:r w:rsidRPr="0069218A" w:rsidR="00587FE8">
        <w:rPr>
          <w:rFonts w:ascii="Arial" w:hAnsi="Arial" w:cs="Arial"/>
          <w:bCs/>
          <w:sz w:val="24"/>
          <w:szCs w:val="24"/>
        </w:rPr>
        <w:t>r</w:t>
      </w:r>
      <w:r w:rsidRPr="0069218A">
        <w:rPr>
          <w:rFonts w:ascii="Arial" w:hAnsi="Arial" w:cs="Arial"/>
          <w:bCs/>
          <w:sz w:val="24"/>
          <w:szCs w:val="24"/>
        </w:rPr>
        <w:t xml:space="preserve">enewal is due within 2 months of the closure, and the correct date cannot be entered when case is opened, the CAO that receives the report of the address change will enter the earliest date possible, narrate the date entered with the reason, and send a SAR or </w:t>
      </w:r>
      <w:r w:rsidRPr="0069218A" w:rsidR="00587FE8">
        <w:rPr>
          <w:rFonts w:ascii="Arial" w:hAnsi="Arial" w:cs="Arial"/>
          <w:bCs/>
          <w:sz w:val="24"/>
          <w:szCs w:val="24"/>
        </w:rPr>
        <w:t>r</w:t>
      </w:r>
      <w:r w:rsidRPr="0069218A">
        <w:rPr>
          <w:rFonts w:ascii="Arial" w:hAnsi="Arial" w:cs="Arial"/>
          <w:bCs/>
          <w:sz w:val="24"/>
          <w:szCs w:val="24"/>
        </w:rPr>
        <w:t xml:space="preserve">enewal identifying the correct due date and the gaining CAO’s address.  Once the SAR or </w:t>
      </w:r>
      <w:r w:rsidRPr="0069218A" w:rsidR="00587FE8">
        <w:rPr>
          <w:rFonts w:ascii="Arial" w:hAnsi="Arial" w:cs="Arial"/>
          <w:bCs/>
          <w:sz w:val="24"/>
          <w:szCs w:val="24"/>
        </w:rPr>
        <w:t>r</w:t>
      </w:r>
      <w:r w:rsidRPr="0069218A">
        <w:rPr>
          <w:rFonts w:ascii="Arial" w:hAnsi="Arial" w:cs="Arial"/>
          <w:bCs/>
          <w:sz w:val="24"/>
          <w:szCs w:val="24"/>
        </w:rPr>
        <w:t>enewal is processed in the CAO, the correct SAR or renewal date will then be entered and narrated.</w:t>
      </w:r>
    </w:p>
    <w:p w:rsidRPr="0069218A" w:rsidR="00BA22DC" w:rsidP="0069218A" w:rsidRDefault="00BA22DC" w14:paraId="2250DF69" w14:textId="121DC187">
      <w:pPr>
        <w:pStyle w:val="NoSpacing"/>
        <w:numPr>
          <w:ilvl w:val="0"/>
          <w:numId w:val="15"/>
        </w:numPr>
        <w:rPr>
          <w:rFonts w:ascii="Arial" w:hAnsi="Arial" w:cs="Arial"/>
          <w:bCs/>
          <w:sz w:val="24"/>
          <w:szCs w:val="24"/>
        </w:rPr>
      </w:pPr>
      <w:bookmarkStart w:name="_Hlk64899752" w:id="6"/>
      <w:r w:rsidRPr="0069218A">
        <w:rPr>
          <w:rFonts w:ascii="Arial" w:hAnsi="Arial" w:cs="Arial"/>
          <w:bCs/>
          <w:sz w:val="24"/>
          <w:szCs w:val="24"/>
        </w:rPr>
        <w:t xml:space="preserve">The county office that receives the report of the address change should make sure citizenship and identity verifications, as well as the last 2 </w:t>
      </w:r>
      <w:r w:rsidRPr="0069218A" w:rsidR="00E24B2F">
        <w:rPr>
          <w:rFonts w:ascii="Arial" w:hAnsi="Arial" w:cs="Arial"/>
          <w:bCs/>
          <w:sz w:val="24"/>
          <w:szCs w:val="24"/>
        </w:rPr>
        <w:t>r</w:t>
      </w:r>
      <w:r w:rsidRPr="0069218A">
        <w:rPr>
          <w:rFonts w:ascii="Arial" w:hAnsi="Arial" w:cs="Arial"/>
          <w:bCs/>
          <w:sz w:val="24"/>
          <w:szCs w:val="24"/>
        </w:rPr>
        <w:t xml:space="preserve">enewals, SARs, and/or </w:t>
      </w:r>
      <w:r w:rsidRPr="0069218A" w:rsidR="00E24B2F">
        <w:rPr>
          <w:rFonts w:ascii="Arial" w:hAnsi="Arial" w:cs="Arial"/>
          <w:bCs/>
          <w:sz w:val="24"/>
          <w:szCs w:val="24"/>
        </w:rPr>
        <w:t>a</w:t>
      </w:r>
      <w:r w:rsidRPr="0069218A">
        <w:rPr>
          <w:rFonts w:ascii="Arial" w:hAnsi="Arial" w:cs="Arial"/>
          <w:bCs/>
          <w:sz w:val="24"/>
          <w:szCs w:val="24"/>
        </w:rPr>
        <w:t xml:space="preserve">pplications for </w:t>
      </w:r>
      <w:r w:rsidRPr="0069218A" w:rsidR="00E24B2F">
        <w:rPr>
          <w:rFonts w:ascii="Arial" w:hAnsi="Arial" w:cs="Arial"/>
          <w:bCs/>
          <w:sz w:val="24"/>
          <w:szCs w:val="24"/>
        </w:rPr>
        <w:t>b</w:t>
      </w:r>
      <w:r w:rsidRPr="0069218A">
        <w:rPr>
          <w:rFonts w:ascii="Arial" w:hAnsi="Arial" w:cs="Arial"/>
          <w:bCs/>
          <w:sz w:val="24"/>
          <w:szCs w:val="24"/>
        </w:rPr>
        <w:t>enefits (if available), are in imaging.</w:t>
      </w:r>
    </w:p>
    <w:bookmarkEnd w:id="6"/>
    <w:p w:rsidRPr="0069218A" w:rsidR="00BA22DC" w:rsidP="0069218A" w:rsidRDefault="00BA22DC" w14:paraId="5904BF58" w14:textId="0E4B7D50">
      <w:pPr>
        <w:pStyle w:val="NoSpacing"/>
        <w:numPr>
          <w:ilvl w:val="0"/>
          <w:numId w:val="15"/>
        </w:numPr>
        <w:rPr>
          <w:rFonts w:ascii="Arial" w:hAnsi="Arial" w:cs="Arial"/>
          <w:bCs/>
          <w:sz w:val="24"/>
          <w:szCs w:val="24"/>
        </w:rPr>
      </w:pPr>
      <w:r w:rsidRPr="0069218A">
        <w:rPr>
          <w:rFonts w:ascii="Arial" w:hAnsi="Arial" w:cs="Arial"/>
          <w:bCs/>
          <w:sz w:val="24"/>
          <w:szCs w:val="24"/>
        </w:rPr>
        <w:t xml:space="preserve">Change address </w:t>
      </w:r>
    </w:p>
    <w:p w:rsidRPr="0069218A" w:rsidR="00A9157C" w:rsidP="0069218A" w:rsidRDefault="00A9157C" w14:paraId="011314D2" w14:textId="77777777">
      <w:pPr>
        <w:pStyle w:val="NoSpacing"/>
        <w:ind w:left="720"/>
        <w:rPr>
          <w:rFonts w:ascii="Arial" w:hAnsi="Arial" w:cs="Arial"/>
          <w:bCs/>
          <w:sz w:val="24"/>
          <w:szCs w:val="24"/>
        </w:rPr>
      </w:pPr>
    </w:p>
    <w:p w:rsidRPr="0069218A" w:rsidR="00BA22DC" w:rsidP="0069218A" w:rsidRDefault="00BA22DC" w14:paraId="503D256D" w14:textId="54D19772">
      <w:pPr>
        <w:pStyle w:val="NoSpacing"/>
        <w:numPr>
          <w:ilvl w:val="0"/>
          <w:numId w:val="16"/>
        </w:numPr>
        <w:rPr>
          <w:rFonts w:ascii="Arial" w:hAnsi="Arial" w:cs="Arial"/>
          <w:bCs/>
          <w:sz w:val="24"/>
          <w:szCs w:val="24"/>
        </w:rPr>
      </w:pPr>
      <w:r w:rsidRPr="0069218A">
        <w:rPr>
          <w:rFonts w:ascii="Arial" w:hAnsi="Arial" w:cs="Arial"/>
          <w:bCs/>
          <w:sz w:val="24"/>
          <w:szCs w:val="24"/>
        </w:rPr>
        <w:t xml:space="preserve">To identify new gaining county, please use the County/Zip Locator </w:t>
      </w:r>
    </w:p>
    <w:p w:rsidRPr="0069218A" w:rsidR="00BA22DC" w:rsidP="0069218A" w:rsidRDefault="007F3748" w14:paraId="24CB1FBB" w14:textId="338892E2">
      <w:pPr>
        <w:pStyle w:val="NoSpacing"/>
        <w:ind w:left="1080"/>
        <w:rPr>
          <w:rFonts w:ascii="Arial" w:hAnsi="Arial" w:cs="Arial"/>
          <w:bCs/>
          <w:sz w:val="24"/>
          <w:szCs w:val="24"/>
        </w:rPr>
      </w:pPr>
      <w:hyperlink w:history="1" r:id="rId23">
        <w:r w:rsidRPr="0069218A" w:rsidR="00BA22DC">
          <w:rPr>
            <w:rStyle w:val="Hyperlink"/>
            <w:rFonts w:ascii="Arial" w:hAnsi="Arial" w:cs="Arial"/>
            <w:bCs/>
            <w:sz w:val="24"/>
            <w:szCs w:val="24"/>
          </w:rPr>
          <w:t>https://tools.usps.com/go/ZipLookupAction!input.action</w:t>
        </w:r>
      </w:hyperlink>
    </w:p>
    <w:p w:rsidRPr="0069218A" w:rsidR="00BA22DC" w:rsidP="0069218A" w:rsidRDefault="00BA22DC" w14:paraId="38B9A71A" w14:textId="5F82C400">
      <w:pPr>
        <w:pStyle w:val="NoSpacing"/>
        <w:ind w:firstLine="720"/>
        <w:rPr>
          <w:rFonts w:ascii="Arial" w:hAnsi="Arial" w:cs="Arial"/>
          <w:bCs/>
          <w:sz w:val="24"/>
          <w:szCs w:val="24"/>
        </w:rPr>
      </w:pPr>
      <w:r w:rsidRPr="0069218A">
        <w:rPr>
          <w:rFonts w:ascii="Arial" w:hAnsi="Arial" w:cs="Arial"/>
          <w:bCs/>
          <w:sz w:val="24"/>
          <w:szCs w:val="24"/>
        </w:rPr>
        <w:t>b. If moving to a districted county, please use the tools below to determine district</w:t>
      </w:r>
      <w:r w:rsidRPr="0069218A" w:rsidR="00A9157C">
        <w:rPr>
          <w:rFonts w:ascii="Arial" w:hAnsi="Arial" w:cs="Arial"/>
          <w:bCs/>
          <w:sz w:val="24"/>
          <w:szCs w:val="24"/>
        </w:rPr>
        <w:br/>
      </w:r>
    </w:p>
    <w:p w:rsidRPr="0069218A" w:rsidR="00A9157C" w:rsidP="0069218A" w:rsidRDefault="00A9157C" w14:paraId="758838CA" w14:textId="4908DB4B">
      <w:pPr>
        <w:numPr>
          <w:ilvl w:val="2"/>
          <w:numId w:val="12"/>
        </w:numPr>
        <w:spacing w:after="0" w:line="240" w:lineRule="auto"/>
        <w:contextualSpacing/>
        <w:rPr>
          <w:rFonts w:ascii="Arial" w:hAnsi="Arial" w:cs="Arial"/>
          <w:sz w:val="24"/>
          <w:szCs w:val="24"/>
        </w:rPr>
      </w:pPr>
      <w:r w:rsidRPr="0069218A">
        <w:rPr>
          <w:rFonts w:ascii="Arial" w:hAnsi="Arial" w:cs="Arial"/>
          <w:sz w:val="24"/>
          <w:szCs w:val="24"/>
        </w:rPr>
        <w:t xml:space="preserve">Allegheny CAO – </w:t>
      </w:r>
      <w:hyperlink w:history="1" r:id="rId24">
        <w:r w:rsidRPr="0069218A">
          <w:rPr>
            <w:rStyle w:val="Hyperlink"/>
            <w:rFonts w:ascii="Arial" w:hAnsi="Arial" w:cs="Arial"/>
            <w:sz w:val="24"/>
            <w:szCs w:val="24"/>
          </w:rPr>
          <w:t>Allegheny Zip Codes by Area</w:t>
        </w:r>
      </w:hyperlink>
    </w:p>
    <w:p w:rsidRPr="0069218A" w:rsidR="00A9157C" w:rsidP="0069218A" w:rsidRDefault="00A9157C" w14:paraId="05F7A4C8" w14:textId="11A8F163">
      <w:pPr>
        <w:spacing w:after="0" w:line="240" w:lineRule="auto"/>
        <w:ind w:left="2160"/>
        <w:contextualSpacing/>
        <w:rPr>
          <w:rFonts w:ascii="Arial" w:hAnsi="Arial" w:cs="Arial"/>
          <w:sz w:val="24"/>
          <w:szCs w:val="24"/>
        </w:rPr>
      </w:pPr>
      <w:r w:rsidRPr="0069218A">
        <w:rPr>
          <w:rFonts w:ascii="Arial" w:hAnsi="Arial" w:cs="Arial"/>
          <w:sz w:val="24"/>
          <w:szCs w:val="24"/>
        </w:rPr>
        <w:t xml:space="preserve">                               </w:t>
      </w:r>
      <w:hyperlink w:history="1" r:id="rId25">
        <w:r w:rsidRPr="0069218A">
          <w:rPr>
            <w:rStyle w:val="Hyperlink"/>
            <w:rFonts w:ascii="Arial" w:hAnsi="Arial" w:cs="Arial"/>
            <w:sz w:val="24"/>
            <w:szCs w:val="24"/>
          </w:rPr>
          <w:t>Allegheny Zip Codes by District</w:t>
        </w:r>
      </w:hyperlink>
    </w:p>
    <w:p w:rsidRPr="0069218A" w:rsidR="00A9157C" w:rsidP="0069218A" w:rsidRDefault="00A9157C" w14:paraId="087948D4" w14:textId="2EA2BCF3">
      <w:pPr>
        <w:numPr>
          <w:ilvl w:val="2"/>
          <w:numId w:val="12"/>
        </w:numPr>
        <w:spacing w:after="0" w:line="240" w:lineRule="auto"/>
        <w:contextualSpacing/>
        <w:rPr>
          <w:rFonts w:ascii="Arial" w:hAnsi="Arial" w:cs="Arial"/>
          <w:sz w:val="24"/>
          <w:szCs w:val="24"/>
        </w:rPr>
      </w:pPr>
      <w:r w:rsidRPr="0069218A">
        <w:rPr>
          <w:rFonts w:ascii="Arial" w:hAnsi="Arial" w:cs="Arial"/>
          <w:sz w:val="24"/>
          <w:szCs w:val="24"/>
        </w:rPr>
        <w:t xml:space="preserve">Delaware CAO – </w:t>
      </w:r>
      <w:hyperlink w:history="1" r:id="rId26">
        <w:r w:rsidRPr="0069218A">
          <w:rPr>
            <w:rStyle w:val="Hyperlink"/>
            <w:rFonts w:ascii="Arial" w:hAnsi="Arial" w:cs="Arial"/>
            <w:sz w:val="24"/>
            <w:szCs w:val="24"/>
          </w:rPr>
          <w:t>Delaware Zip Code List</w:t>
        </w:r>
      </w:hyperlink>
    </w:p>
    <w:p w:rsidRPr="0069218A" w:rsidR="00A9157C" w:rsidP="0069218A" w:rsidRDefault="00A9157C" w14:paraId="2FEB9B06" w14:textId="0546A230">
      <w:pPr>
        <w:numPr>
          <w:ilvl w:val="2"/>
          <w:numId w:val="12"/>
        </w:numPr>
        <w:spacing w:after="0" w:line="240" w:lineRule="auto"/>
        <w:contextualSpacing/>
        <w:rPr>
          <w:rFonts w:ascii="Arial" w:hAnsi="Arial" w:cs="Arial"/>
          <w:sz w:val="24"/>
          <w:szCs w:val="24"/>
        </w:rPr>
      </w:pPr>
      <w:r w:rsidRPr="0069218A">
        <w:rPr>
          <w:rFonts w:ascii="Arial" w:hAnsi="Arial" w:cs="Arial"/>
          <w:sz w:val="24"/>
          <w:szCs w:val="24"/>
        </w:rPr>
        <w:t xml:space="preserve">Luzerne CAO – </w:t>
      </w:r>
      <w:hyperlink w:history="1" r:id="rId27">
        <w:r w:rsidRPr="0069218A">
          <w:rPr>
            <w:rStyle w:val="Hyperlink"/>
            <w:rFonts w:ascii="Arial" w:hAnsi="Arial" w:cs="Arial"/>
            <w:sz w:val="24"/>
            <w:szCs w:val="24"/>
          </w:rPr>
          <w:t>Luzerne Zip Code List</w:t>
        </w:r>
      </w:hyperlink>
    </w:p>
    <w:p w:rsidRPr="0069218A" w:rsidR="00A9157C" w:rsidP="0069218A" w:rsidRDefault="00A9157C" w14:paraId="7CA6FCE2" w14:textId="77777777">
      <w:pPr>
        <w:numPr>
          <w:ilvl w:val="2"/>
          <w:numId w:val="12"/>
        </w:numPr>
        <w:spacing w:after="0" w:line="240" w:lineRule="auto"/>
        <w:contextualSpacing/>
        <w:rPr>
          <w:rFonts w:ascii="Arial" w:hAnsi="Arial" w:cs="Arial"/>
          <w:sz w:val="24"/>
          <w:szCs w:val="24"/>
        </w:rPr>
      </w:pPr>
      <w:r w:rsidRPr="0069218A">
        <w:rPr>
          <w:rFonts w:ascii="Arial" w:hAnsi="Arial" w:cs="Arial"/>
          <w:sz w:val="24"/>
          <w:szCs w:val="24"/>
        </w:rPr>
        <w:t xml:space="preserve">Philadelphia CAO – </w:t>
      </w:r>
      <w:hyperlink w:history="1" r:id="rId28">
        <w:r w:rsidRPr="0069218A">
          <w:rPr>
            <w:rStyle w:val="Hyperlink"/>
            <w:rFonts w:ascii="Arial" w:hAnsi="Arial" w:cs="Arial"/>
            <w:sz w:val="24"/>
            <w:szCs w:val="24"/>
          </w:rPr>
          <w:t>Philadelphia CAO  Address List</w:t>
        </w:r>
      </w:hyperlink>
    </w:p>
    <w:p w:rsidRPr="0069218A" w:rsidR="00A9157C" w:rsidP="0069218A" w:rsidRDefault="00A9157C" w14:paraId="1A40EF43" w14:textId="77777777">
      <w:pPr>
        <w:numPr>
          <w:ilvl w:val="2"/>
          <w:numId w:val="12"/>
        </w:numPr>
        <w:spacing w:after="0" w:line="240" w:lineRule="auto"/>
        <w:contextualSpacing/>
        <w:rPr>
          <w:rFonts w:ascii="Arial" w:hAnsi="Arial" w:cs="Arial"/>
          <w:sz w:val="24"/>
          <w:szCs w:val="24"/>
        </w:rPr>
      </w:pPr>
      <w:r w:rsidRPr="0069218A">
        <w:rPr>
          <w:rFonts w:ascii="Arial" w:hAnsi="Arial" w:cs="Arial"/>
          <w:sz w:val="24"/>
          <w:szCs w:val="24"/>
        </w:rPr>
        <w:t>Westmoreland CAO – always assign new case to Greensburg District</w:t>
      </w:r>
    </w:p>
    <w:p w:rsidRPr="0069218A" w:rsidR="00233197" w:rsidP="0069218A" w:rsidRDefault="00BA22DC" w14:paraId="1766E19A" w14:textId="20819574">
      <w:pPr>
        <w:pStyle w:val="NoSpacing"/>
        <w:numPr>
          <w:ilvl w:val="0"/>
          <w:numId w:val="15"/>
        </w:numPr>
        <w:rPr>
          <w:rFonts w:ascii="Arial" w:hAnsi="Arial" w:cs="Arial"/>
          <w:bCs/>
          <w:sz w:val="24"/>
          <w:szCs w:val="24"/>
        </w:rPr>
      </w:pPr>
      <w:r w:rsidRPr="0069218A">
        <w:rPr>
          <w:rFonts w:ascii="Arial" w:hAnsi="Arial" w:cs="Arial"/>
          <w:bCs/>
          <w:sz w:val="24"/>
          <w:szCs w:val="24"/>
        </w:rPr>
        <w:t xml:space="preserve">Review the individual/budget group's new address, household composition, employment of each budget group member and income types and amounts available to each budget group </w:t>
      </w:r>
      <w:proofErr w:type="gramStart"/>
      <w:r w:rsidRPr="0069218A">
        <w:rPr>
          <w:rFonts w:ascii="Arial" w:hAnsi="Arial" w:cs="Arial"/>
          <w:bCs/>
          <w:sz w:val="24"/>
          <w:szCs w:val="24"/>
        </w:rPr>
        <w:t>member</w:t>
      </w:r>
      <w:r w:rsidRPr="0069218A" w:rsidR="00B022FE">
        <w:rPr>
          <w:rFonts w:ascii="Arial" w:hAnsi="Arial" w:cs="Arial"/>
          <w:bCs/>
          <w:sz w:val="24"/>
          <w:szCs w:val="24"/>
        </w:rPr>
        <w:t>,</w:t>
      </w:r>
      <w:r w:rsidRPr="0069218A">
        <w:rPr>
          <w:rFonts w:ascii="Arial" w:hAnsi="Arial" w:cs="Arial"/>
          <w:bCs/>
          <w:sz w:val="24"/>
          <w:szCs w:val="24"/>
        </w:rPr>
        <w:t xml:space="preserve"> and</w:t>
      </w:r>
      <w:proofErr w:type="gramEnd"/>
      <w:r w:rsidRPr="0069218A">
        <w:rPr>
          <w:rFonts w:ascii="Arial" w:hAnsi="Arial" w:cs="Arial"/>
          <w:bCs/>
          <w:sz w:val="24"/>
          <w:szCs w:val="24"/>
        </w:rPr>
        <w:t xml:space="preserve"> compare this to what is recorded in </w:t>
      </w:r>
      <w:proofErr w:type="spellStart"/>
      <w:r w:rsidRPr="0069218A">
        <w:rPr>
          <w:rFonts w:ascii="Arial" w:hAnsi="Arial" w:cs="Arial"/>
          <w:bCs/>
          <w:sz w:val="24"/>
          <w:szCs w:val="24"/>
        </w:rPr>
        <w:t>eCIS</w:t>
      </w:r>
      <w:proofErr w:type="spellEnd"/>
      <w:r w:rsidRPr="0069218A">
        <w:rPr>
          <w:rFonts w:ascii="Arial" w:hAnsi="Arial" w:cs="Arial"/>
          <w:bCs/>
          <w:sz w:val="24"/>
          <w:szCs w:val="24"/>
        </w:rPr>
        <w:t>.</w:t>
      </w:r>
    </w:p>
    <w:p w:rsidRPr="0069218A" w:rsidR="00295136" w:rsidP="0069218A" w:rsidRDefault="00BA22DC" w14:paraId="331BCF29" w14:textId="2A3E307B">
      <w:pPr>
        <w:pStyle w:val="NoSpacing"/>
        <w:numPr>
          <w:ilvl w:val="0"/>
          <w:numId w:val="15"/>
        </w:numPr>
        <w:rPr>
          <w:rFonts w:ascii="Arial" w:hAnsi="Arial" w:cs="Arial"/>
          <w:bCs/>
          <w:sz w:val="24"/>
          <w:szCs w:val="24"/>
        </w:rPr>
      </w:pPr>
      <w:r w:rsidRPr="0069218A">
        <w:rPr>
          <w:rFonts w:ascii="Arial" w:hAnsi="Arial" w:cs="Arial"/>
          <w:bCs/>
          <w:sz w:val="24"/>
          <w:szCs w:val="24"/>
        </w:rPr>
        <w:t xml:space="preserve">If the client reports a change in household composition, income, or resources; verification must be collected if required by policy in </w:t>
      </w:r>
      <w:hyperlink w:history="1" w:anchor="t=378_Verification%2F378_Title.htm" r:id="rId29">
        <w:r w:rsidRPr="0069218A" w:rsidR="00D4651B">
          <w:rPr>
            <w:rStyle w:val="Hyperlink"/>
            <w:rFonts w:ascii="Arial" w:hAnsi="Arial" w:cs="Arial"/>
            <w:bCs/>
            <w:sz w:val="24"/>
            <w:szCs w:val="24"/>
          </w:rPr>
          <w:t>MAEH Chapter 378</w:t>
        </w:r>
      </w:hyperlink>
      <w:r w:rsidRPr="0069218A">
        <w:rPr>
          <w:rFonts w:ascii="Arial" w:hAnsi="Arial" w:cs="Arial"/>
          <w:bCs/>
          <w:sz w:val="24"/>
          <w:szCs w:val="24"/>
        </w:rPr>
        <w:t xml:space="preserve">, and the case must be reviewed. </w:t>
      </w:r>
      <w:r w:rsidRPr="0069218A" w:rsidR="00683BEF">
        <w:rPr>
          <w:rFonts w:ascii="Arial" w:hAnsi="Arial" w:cs="Arial"/>
          <w:bCs/>
          <w:sz w:val="24"/>
          <w:szCs w:val="24"/>
        </w:rPr>
        <w:t xml:space="preserve">The CAO should only request verification if </w:t>
      </w:r>
      <w:r w:rsidRPr="0069218A" w:rsidR="00D4651B">
        <w:rPr>
          <w:rFonts w:ascii="Arial" w:hAnsi="Arial" w:cs="Arial"/>
          <w:bCs/>
          <w:sz w:val="24"/>
          <w:szCs w:val="24"/>
        </w:rPr>
        <w:t xml:space="preserve">necessary. </w:t>
      </w:r>
    </w:p>
    <w:p w:rsidRPr="0069218A" w:rsidR="00084465" w:rsidP="0069218A" w:rsidRDefault="00270483" w14:paraId="632399CF" w14:textId="77777777">
      <w:pPr>
        <w:pStyle w:val="ListParagraph"/>
        <w:numPr>
          <w:ilvl w:val="0"/>
          <w:numId w:val="15"/>
        </w:numPr>
        <w:rPr>
          <w:rFonts w:ascii="Arial" w:hAnsi="Arial" w:cs="Arial" w:eastAsiaTheme="minorHAnsi"/>
          <w:bCs/>
        </w:rPr>
      </w:pPr>
      <w:r w:rsidRPr="0069218A">
        <w:rPr>
          <w:rFonts w:ascii="Arial" w:hAnsi="Arial" w:cs="Arial" w:eastAsiaTheme="minorHAnsi"/>
          <w:bCs/>
        </w:rPr>
        <w:t xml:space="preserve">Narrate all changes:  address, phone number, household composition, etc. </w:t>
      </w:r>
    </w:p>
    <w:p w:rsidRPr="0069218A" w:rsidR="00233197" w:rsidP="0069218A" w:rsidRDefault="00BA22DC" w14:paraId="4F85D9AC" w14:textId="10BDF9C4">
      <w:pPr>
        <w:pStyle w:val="ListParagraph"/>
        <w:numPr>
          <w:ilvl w:val="0"/>
          <w:numId w:val="15"/>
        </w:numPr>
        <w:rPr>
          <w:rFonts w:ascii="Arial" w:hAnsi="Arial" w:cs="Arial" w:eastAsiaTheme="minorHAnsi"/>
          <w:bCs/>
        </w:rPr>
      </w:pPr>
      <w:r w:rsidRPr="0069218A">
        <w:rPr>
          <w:rFonts w:ascii="Arial" w:hAnsi="Arial" w:cs="Arial"/>
          <w:bCs/>
        </w:rPr>
        <w:t xml:space="preserve">If the case information is unchanged and a renewal is not due in the month of the reported address change, the caseworker will discontinue Medicaid effective the day before the third cash assistance payment date after the move is reported </w:t>
      </w:r>
      <w:r w:rsidRPr="0069218A">
        <w:rPr>
          <w:rFonts w:ascii="Arial" w:hAnsi="Arial" w:cs="Arial"/>
          <w:bCs/>
        </w:rPr>
        <w:t>using Reason Code 099</w:t>
      </w:r>
      <w:r w:rsidRPr="0069218A" w:rsidR="0022422D">
        <w:rPr>
          <w:rFonts w:ascii="Arial" w:hAnsi="Arial" w:cs="Arial"/>
          <w:bCs/>
        </w:rPr>
        <w:t xml:space="preserve"> </w:t>
      </w:r>
      <w:r w:rsidRPr="0069218A">
        <w:rPr>
          <w:rFonts w:ascii="Arial" w:hAnsi="Arial" w:cs="Arial"/>
          <w:bCs/>
        </w:rPr>
        <w:t xml:space="preserve">(NOTE: The caseworker will </w:t>
      </w:r>
      <w:r w:rsidRPr="0069218A" w:rsidR="00C62698">
        <w:rPr>
          <w:rFonts w:ascii="Arial" w:hAnsi="Arial" w:cs="Arial"/>
          <w:bCs/>
        </w:rPr>
        <w:t xml:space="preserve">only </w:t>
      </w:r>
      <w:r w:rsidRPr="0069218A">
        <w:rPr>
          <w:rFonts w:ascii="Arial" w:hAnsi="Arial" w:cs="Arial"/>
          <w:bCs/>
        </w:rPr>
        <w:t xml:space="preserve">have to enter the information for: new county </w:t>
      </w:r>
      <w:r w:rsidRPr="0069218A" w:rsidR="00B24E68">
        <w:rPr>
          <w:rFonts w:ascii="Arial" w:hAnsi="Arial" w:cs="Arial"/>
          <w:bCs/>
        </w:rPr>
        <w:t xml:space="preserve">address </w:t>
      </w:r>
      <w:r w:rsidRPr="0069218A">
        <w:rPr>
          <w:rFonts w:ascii="Arial" w:hAnsi="Arial" w:cs="Arial"/>
          <w:bCs/>
        </w:rPr>
        <w:t>and phone number.)</w:t>
      </w:r>
    </w:p>
    <w:p w:rsidRPr="0069218A" w:rsidR="00C25733" w:rsidP="0069218A" w:rsidRDefault="00BA22DC" w14:paraId="2381C6D2" w14:textId="40703115">
      <w:pPr>
        <w:pStyle w:val="NoSpacing"/>
        <w:numPr>
          <w:ilvl w:val="0"/>
          <w:numId w:val="15"/>
        </w:numPr>
        <w:rPr>
          <w:rFonts w:ascii="Arial" w:hAnsi="Arial" w:cs="Arial"/>
          <w:bCs/>
          <w:sz w:val="24"/>
          <w:szCs w:val="24"/>
        </w:rPr>
      </w:pPr>
      <w:r w:rsidRPr="0069218A">
        <w:rPr>
          <w:rFonts w:ascii="Arial" w:hAnsi="Arial" w:cs="Arial"/>
          <w:bCs/>
          <w:sz w:val="24"/>
          <w:szCs w:val="24"/>
        </w:rPr>
        <w:t xml:space="preserve">The CAO will inform the client to contact Health Choices at 800-440-3989 if their MCO needs to be changed. </w:t>
      </w:r>
    </w:p>
    <w:p w:rsidRPr="0069218A" w:rsidR="00F718AB" w:rsidP="0069218A" w:rsidRDefault="00BA22DC" w14:paraId="797C8DCA" w14:textId="08F55B15">
      <w:pPr>
        <w:pStyle w:val="NoSpacing"/>
        <w:numPr>
          <w:ilvl w:val="0"/>
          <w:numId w:val="15"/>
        </w:numPr>
        <w:rPr>
          <w:rFonts w:ascii="Arial" w:hAnsi="Arial" w:cs="Arial"/>
          <w:bCs/>
          <w:sz w:val="24"/>
          <w:szCs w:val="24"/>
        </w:rPr>
      </w:pPr>
      <w:r w:rsidRPr="0069218A">
        <w:rPr>
          <w:rFonts w:ascii="Arial" w:hAnsi="Arial" w:cs="Arial"/>
          <w:bCs/>
          <w:sz w:val="24"/>
          <w:szCs w:val="24"/>
        </w:rPr>
        <w:t>A</w:t>
      </w:r>
      <w:r w:rsidRPr="0069218A" w:rsidR="007A6F03">
        <w:rPr>
          <w:rFonts w:ascii="Arial" w:hAnsi="Arial" w:cs="Arial"/>
          <w:bCs/>
          <w:sz w:val="24"/>
          <w:szCs w:val="24"/>
        </w:rPr>
        <w:t xml:space="preserve"> notice will be sent </w:t>
      </w:r>
      <w:r w:rsidRPr="0069218A" w:rsidR="00487A5C">
        <w:rPr>
          <w:rFonts w:ascii="Arial" w:hAnsi="Arial" w:cs="Arial"/>
          <w:bCs/>
          <w:sz w:val="24"/>
          <w:szCs w:val="24"/>
        </w:rPr>
        <w:t>a</w:t>
      </w:r>
      <w:r w:rsidRPr="0069218A">
        <w:rPr>
          <w:rFonts w:ascii="Arial" w:hAnsi="Arial" w:cs="Arial"/>
          <w:bCs/>
          <w:sz w:val="24"/>
          <w:szCs w:val="24"/>
        </w:rPr>
        <w:t>dvis</w:t>
      </w:r>
      <w:r w:rsidRPr="0069218A" w:rsidR="008835CD">
        <w:rPr>
          <w:rFonts w:ascii="Arial" w:hAnsi="Arial" w:cs="Arial"/>
          <w:bCs/>
          <w:sz w:val="24"/>
          <w:szCs w:val="24"/>
        </w:rPr>
        <w:t>ing</w:t>
      </w:r>
      <w:r w:rsidRPr="0069218A">
        <w:rPr>
          <w:rFonts w:ascii="Arial" w:hAnsi="Arial" w:cs="Arial"/>
          <w:bCs/>
          <w:sz w:val="24"/>
          <w:szCs w:val="24"/>
        </w:rPr>
        <w:t xml:space="preserve"> the client that their request has been processed</w:t>
      </w:r>
      <w:r w:rsidRPr="0069218A" w:rsidR="009D2618">
        <w:rPr>
          <w:rFonts w:ascii="Arial" w:hAnsi="Arial" w:cs="Arial"/>
          <w:bCs/>
          <w:sz w:val="24"/>
          <w:szCs w:val="24"/>
        </w:rPr>
        <w:t xml:space="preserve">. The notice will also </w:t>
      </w:r>
      <w:r w:rsidRPr="0069218A" w:rsidR="00194944">
        <w:rPr>
          <w:rFonts w:ascii="Arial" w:hAnsi="Arial" w:cs="Arial"/>
          <w:bCs/>
          <w:sz w:val="24"/>
          <w:szCs w:val="24"/>
        </w:rPr>
        <w:t xml:space="preserve">provide </w:t>
      </w:r>
      <w:r w:rsidRPr="0069218A">
        <w:rPr>
          <w:rFonts w:ascii="Arial" w:hAnsi="Arial" w:cs="Arial"/>
          <w:bCs/>
          <w:sz w:val="24"/>
          <w:szCs w:val="24"/>
        </w:rPr>
        <w:t>the</w:t>
      </w:r>
      <w:r w:rsidRPr="0069218A" w:rsidR="00BF5C5D">
        <w:rPr>
          <w:rFonts w:ascii="Arial" w:hAnsi="Arial" w:cs="Arial"/>
          <w:bCs/>
          <w:sz w:val="24"/>
          <w:szCs w:val="24"/>
        </w:rPr>
        <w:t xml:space="preserve">m with the </w:t>
      </w:r>
      <w:r w:rsidRPr="0069218A">
        <w:rPr>
          <w:rFonts w:ascii="Arial" w:hAnsi="Arial" w:cs="Arial"/>
          <w:bCs/>
          <w:sz w:val="24"/>
          <w:szCs w:val="24"/>
        </w:rPr>
        <w:t>address of the CAO in the new county of residence</w:t>
      </w:r>
      <w:r w:rsidRPr="0069218A" w:rsidR="005175AF">
        <w:rPr>
          <w:rFonts w:ascii="Arial" w:hAnsi="Arial" w:cs="Arial"/>
          <w:bCs/>
          <w:sz w:val="24"/>
          <w:szCs w:val="24"/>
        </w:rPr>
        <w:t>.</w:t>
      </w:r>
    </w:p>
    <w:p w:rsidRPr="0069218A" w:rsidR="00F718AB" w:rsidP="0069218A" w:rsidRDefault="008835CD" w14:paraId="09080601" w14:textId="354CDD8C">
      <w:pPr>
        <w:pStyle w:val="NoSpacing"/>
        <w:numPr>
          <w:ilvl w:val="0"/>
          <w:numId w:val="15"/>
        </w:numPr>
        <w:rPr>
          <w:rFonts w:ascii="Arial" w:hAnsi="Arial" w:cs="Arial"/>
          <w:bCs/>
          <w:sz w:val="24"/>
          <w:szCs w:val="24"/>
        </w:rPr>
      </w:pPr>
      <w:proofErr w:type="spellStart"/>
      <w:r w:rsidRPr="0069218A">
        <w:rPr>
          <w:rFonts w:ascii="Arial" w:hAnsi="Arial" w:cs="Arial"/>
          <w:bCs/>
          <w:sz w:val="24"/>
          <w:szCs w:val="24"/>
        </w:rPr>
        <w:t>e</w:t>
      </w:r>
      <w:r w:rsidRPr="0069218A" w:rsidR="00BA22DC">
        <w:rPr>
          <w:rFonts w:ascii="Arial" w:hAnsi="Arial" w:cs="Arial"/>
          <w:bCs/>
          <w:sz w:val="24"/>
          <w:szCs w:val="24"/>
        </w:rPr>
        <w:t>CIS</w:t>
      </w:r>
      <w:proofErr w:type="spellEnd"/>
      <w:r w:rsidRPr="0069218A" w:rsidR="00BA22DC">
        <w:rPr>
          <w:rFonts w:ascii="Arial" w:hAnsi="Arial" w:cs="Arial"/>
          <w:bCs/>
          <w:sz w:val="24"/>
          <w:szCs w:val="24"/>
        </w:rPr>
        <w:t xml:space="preserve"> will generate proper notice.  </w:t>
      </w:r>
    </w:p>
    <w:p w:rsidRPr="0069218A" w:rsidR="00F27B7E" w:rsidP="0069218A" w:rsidRDefault="00BA22DC" w14:paraId="6FC15C83" w14:textId="77777777">
      <w:pPr>
        <w:pStyle w:val="NoSpacing"/>
        <w:numPr>
          <w:ilvl w:val="0"/>
          <w:numId w:val="15"/>
        </w:numPr>
        <w:rPr>
          <w:rFonts w:ascii="Arial" w:hAnsi="Arial" w:cs="Arial"/>
          <w:bCs/>
          <w:sz w:val="24"/>
          <w:szCs w:val="24"/>
        </w:rPr>
      </w:pPr>
      <w:r w:rsidRPr="0069218A">
        <w:rPr>
          <w:rFonts w:ascii="Arial" w:hAnsi="Arial" w:cs="Arial"/>
          <w:bCs/>
          <w:sz w:val="24"/>
          <w:szCs w:val="24"/>
        </w:rPr>
        <w:t>Narrate the actions taken and the circumstances surrounding the change.</w:t>
      </w:r>
    </w:p>
    <w:p w:rsidRPr="0069218A" w:rsidR="00F27B7E" w:rsidP="0069218A" w:rsidRDefault="00F27B7E" w14:paraId="311BA2EC" w14:textId="023D4011">
      <w:pPr>
        <w:pStyle w:val="NoSpacing"/>
        <w:numPr>
          <w:ilvl w:val="0"/>
          <w:numId w:val="15"/>
        </w:numPr>
        <w:rPr>
          <w:rFonts w:ascii="Arial" w:hAnsi="Arial" w:cs="Arial"/>
          <w:bCs/>
          <w:sz w:val="24"/>
          <w:szCs w:val="24"/>
        </w:rPr>
      </w:pPr>
      <w:r w:rsidRPr="0069218A">
        <w:rPr>
          <w:rFonts w:ascii="Arial" w:hAnsi="Arial" w:cs="Arial"/>
          <w:bCs/>
          <w:sz w:val="24"/>
          <w:szCs w:val="24"/>
        </w:rPr>
        <w:t>T</w:t>
      </w:r>
      <w:r w:rsidRPr="0069218A" w:rsidR="00BA22DC">
        <w:rPr>
          <w:rFonts w:ascii="Arial" w:hAnsi="Arial" w:cs="Arial"/>
          <w:bCs/>
          <w:sz w:val="24"/>
          <w:szCs w:val="24"/>
        </w:rPr>
        <w:t xml:space="preserve">he county that receives the report of the address change should close the current case and reopen the case in the gaining county’s record number. </w:t>
      </w:r>
      <w:r w:rsidRPr="0069218A" w:rsidR="00B022FE">
        <w:rPr>
          <w:rFonts w:ascii="Arial" w:hAnsi="Arial" w:cs="Arial"/>
          <w:bCs/>
          <w:sz w:val="24"/>
          <w:szCs w:val="24"/>
        </w:rPr>
        <w:t xml:space="preserve"> </w:t>
      </w:r>
      <w:r w:rsidRPr="0069218A" w:rsidR="00BA22DC">
        <w:rPr>
          <w:rFonts w:ascii="Arial" w:hAnsi="Arial" w:cs="Arial"/>
          <w:bCs/>
          <w:sz w:val="24"/>
          <w:szCs w:val="24"/>
        </w:rPr>
        <w:t>Assign to caseload 4545</w:t>
      </w:r>
      <w:r w:rsidRPr="0069218A" w:rsidR="00DD6B3E">
        <w:rPr>
          <w:rFonts w:ascii="Arial" w:hAnsi="Arial" w:cs="Arial"/>
          <w:bCs/>
          <w:sz w:val="24"/>
          <w:szCs w:val="24"/>
        </w:rPr>
        <w:t xml:space="preserve"> in the new county</w:t>
      </w:r>
      <w:r w:rsidRPr="0069218A" w:rsidR="00BA22DC">
        <w:rPr>
          <w:rFonts w:ascii="Arial" w:hAnsi="Arial" w:cs="Arial"/>
          <w:bCs/>
          <w:sz w:val="24"/>
          <w:szCs w:val="24"/>
        </w:rPr>
        <w:t>.</w:t>
      </w:r>
      <w:r w:rsidRPr="0069218A" w:rsidR="00B022FE">
        <w:rPr>
          <w:rFonts w:ascii="Arial" w:hAnsi="Arial" w:cs="Arial"/>
          <w:bCs/>
          <w:sz w:val="24"/>
          <w:szCs w:val="24"/>
        </w:rPr>
        <w:t xml:space="preserve">  </w:t>
      </w:r>
    </w:p>
    <w:p w:rsidRPr="0069218A" w:rsidR="00BA22DC" w:rsidP="0069218A" w:rsidRDefault="00BA22DC" w14:paraId="3BA40A25" w14:textId="6DB70BEC">
      <w:pPr>
        <w:pStyle w:val="NoSpacing"/>
        <w:numPr>
          <w:ilvl w:val="0"/>
          <w:numId w:val="15"/>
        </w:numPr>
        <w:rPr>
          <w:rFonts w:ascii="Arial" w:hAnsi="Arial" w:cs="Arial"/>
          <w:bCs/>
          <w:sz w:val="24"/>
          <w:szCs w:val="24"/>
        </w:rPr>
      </w:pPr>
      <w:r w:rsidRPr="0069218A">
        <w:rPr>
          <w:rFonts w:ascii="Arial" w:hAnsi="Arial" w:cs="Arial"/>
          <w:bCs/>
          <w:sz w:val="24"/>
          <w:szCs w:val="24"/>
        </w:rPr>
        <w:t xml:space="preserve">Complete the ICT Template and e-mail it to the gaining CAO general mailbox with a cc to the losing CAO general mailbox.  Flag for any concerns – MA issues, etc. </w:t>
      </w:r>
      <w:r w:rsidRPr="0069218A" w:rsidR="006419E7">
        <w:rPr>
          <w:rFonts w:ascii="Arial" w:hAnsi="Arial" w:cs="Arial"/>
          <w:sz w:val="24"/>
          <w:szCs w:val="24"/>
        </w:rPr>
        <w:t xml:space="preserve">Note: This step is not needed if the gaining CAO completed the ICT. </w:t>
      </w:r>
    </w:p>
    <w:p w:rsidRPr="0069218A" w:rsidR="00983AAD" w:rsidP="0069218A" w:rsidRDefault="00983AAD" w14:paraId="58BEF31A" w14:textId="77777777">
      <w:pPr>
        <w:pStyle w:val="NoSpacing"/>
        <w:rPr>
          <w:rFonts w:ascii="Arial" w:hAnsi="Arial" w:cs="Arial"/>
          <w:bCs/>
          <w:sz w:val="24"/>
          <w:szCs w:val="24"/>
        </w:rPr>
      </w:pPr>
    </w:p>
    <w:p w:rsidRPr="0069218A" w:rsidR="00221084" w:rsidP="0069218A" w:rsidRDefault="00BA22DC" w14:paraId="7DBAC752" w14:textId="75C86FC2">
      <w:pPr>
        <w:pStyle w:val="NoSpacing"/>
        <w:rPr>
          <w:rFonts w:ascii="Arial" w:hAnsi="Arial" w:cs="Arial"/>
          <w:b/>
          <w:sz w:val="24"/>
          <w:szCs w:val="24"/>
          <w:u w:val="single"/>
        </w:rPr>
      </w:pPr>
      <w:r w:rsidRPr="0069218A">
        <w:rPr>
          <w:rFonts w:ascii="Arial" w:hAnsi="Arial" w:cs="Arial"/>
          <w:b/>
          <w:sz w:val="24"/>
          <w:szCs w:val="24"/>
          <w:u w:val="single"/>
        </w:rPr>
        <w:t xml:space="preserve">Active </w:t>
      </w:r>
      <w:r w:rsidRPr="0069218A" w:rsidR="003C6376">
        <w:rPr>
          <w:rFonts w:ascii="Arial" w:hAnsi="Arial" w:cs="Arial"/>
          <w:b/>
          <w:sz w:val="24"/>
          <w:szCs w:val="24"/>
          <w:u w:val="single"/>
        </w:rPr>
        <w:t>S</w:t>
      </w:r>
      <w:r w:rsidRPr="0069218A" w:rsidR="00172FA8">
        <w:rPr>
          <w:rFonts w:ascii="Arial" w:hAnsi="Arial" w:cs="Arial"/>
          <w:b/>
          <w:sz w:val="24"/>
          <w:szCs w:val="24"/>
          <w:u w:val="single"/>
        </w:rPr>
        <w:t>u</w:t>
      </w:r>
      <w:r w:rsidRPr="0069218A" w:rsidR="003C6376">
        <w:rPr>
          <w:rFonts w:ascii="Arial" w:hAnsi="Arial" w:cs="Arial"/>
          <w:b/>
          <w:sz w:val="24"/>
          <w:szCs w:val="24"/>
          <w:u w:val="single"/>
        </w:rPr>
        <w:t>pplemental Security Income (</w:t>
      </w:r>
      <w:r w:rsidRPr="0069218A">
        <w:rPr>
          <w:rFonts w:ascii="Arial" w:hAnsi="Arial" w:cs="Arial"/>
          <w:b/>
          <w:sz w:val="24"/>
          <w:szCs w:val="24"/>
          <w:u w:val="single"/>
        </w:rPr>
        <w:t>SSI</w:t>
      </w:r>
      <w:r w:rsidRPr="0069218A" w:rsidR="003C6376">
        <w:rPr>
          <w:rFonts w:ascii="Arial" w:hAnsi="Arial" w:cs="Arial"/>
          <w:b/>
          <w:sz w:val="24"/>
          <w:szCs w:val="24"/>
          <w:u w:val="single"/>
        </w:rPr>
        <w:t>)</w:t>
      </w:r>
      <w:r w:rsidRPr="0069218A">
        <w:rPr>
          <w:rFonts w:ascii="Arial" w:hAnsi="Arial" w:cs="Arial"/>
          <w:b/>
          <w:sz w:val="24"/>
          <w:szCs w:val="24"/>
          <w:u w:val="single"/>
        </w:rPr>
        <w:t>/</w:t>
      </w:r>
      <w:r w:rsidRPr="0069218A" w:rsidR="005521A7">
        <w:rPr>
          <w:rFonts w:ascii="Arial" w:hAnsi="Arial" w:cs="Arial"/>
          <w:b/>
          <w:sz w:val="24"/>
          <w:szCs w:val="24"/>
          <w:u w:val="single"/>
        </w:rPr>
        <w:t>State Supp</w:t>
      </w:r>
      <w:r w:rsidRPr="0069218A" w:rsidR="00DC6CA4">
        <w:rPr>
          <w:rFonts w:ascii="Arial" w:hAnsi="Arial" w:cs="Arial"/>
          <w:b/>
          <w:sz w:val="24"/>
          <w:szCs w:val="24"/>
          <w:u w:val="single"/>
        </w:rPr>
        <w:t>lementary Payment (</w:t>
      </w:r>
      <w:r w:rsidRPr="0069218A">
        <w:rPr>
          <w:rFonts w:ascii="Arial" w:hAnsi="Arial" w:cs="Arial"/>
          <w:b/>
          <w:sz w:val="24"/>
          <w:szCs w:val="24"/>
          <w:u w:val="single"/>
        </w:rPr>
        <w:t>SSP</w:t>
      </w:r>
      <w:r w:rsidRPr="0069218A" w:rsidR="00DC6CA4">
        <w:rPr>
          <w:rFonts w:ascii="Arial" w:hAnsi="Arial" w:cs="Arial"/>
          <w:b/>
          <w:sz w:val="24"/>
          <w:szCs w:val="24"/>
          <w:u w:val="single"/>
        </w:rPr>
        <w:t>)</w:t>
      </w:r>
      <w:r w:rsidRPr="0069218A">
        <w:rPr>
          <w:rFonts w:ascii="Arial" w:hAnsi="Arial" w:cs="Arial"/>
          <w:b/>
          <w:sz w:val="24"/>
          <w:szCs w:val="24"/>
          <w:u w:val="single"/>
        </w:rPr>
        <w:t xml:space="preserve"> and </w:t>
      </w:r>
      <w:r w:rsidRPr="0069218A" w:rsidR="0029354A">
        <w:rPr>
          <w:rFonts w:ascii="Arial" w:hAnsi="Arial" w:cs="Arial"/>
          <w:b/>
          <w:sz w:val="24"/>
          <w:szCs w:val="24"/>
          <w:u w:val="single"/>
        </w:rPr>
        <w:t xml:space="preserve">Pennsylvania Combined Application Project </w:t>
      </w:r>
      <w:r w:rsidRPr="0069218A" w:rsidR="00693ADF">
        <w:rPr>
          <w:rFonts w:ascii="Arial" w:hAnsi="Arial" w:cs="Arial"/>
          <w:b/>
          <w:sz w:val="24"/>
          <w:szCs w:val="24"/>
          <w:u w:val="single"/>
        </w:rPr>
        <w:t>(</w:t>
      </w:r>
      <w:r w:rsidRPr="0069218A">
        <w:rPr>
          <w:rFonts w:ascii="Arial" w:hAnsi="Arial" w:cs="Arial"/>
          <w:b/>
          <w:sz w:val="24"/>
          <w:szCs w:val="24"/>
          <w:u w:val="single"/>
        </w:rPr>
        <w:t>PA CAP</w:t>
      </w:r>
      <w:r w:rsidRPr="0069218A" w:rsidR="00693ADF">
        <w:rPr>
          <w:rFonts w:ascii="Arial" w:hAnsi="Arial" w:cs="Arial"/>
          <w:b/>
          <w:sz w:val="24"/>
          <w:szCs w:val="24"/>
          <w:u w:val="single"/>
        </w:rPr>
        <w:t>)</w:t>
      </w:r>
      <w:r w:rsidRPr="0069218A">
        <w:rPr>
          <w:rFonts w:ascii="Arial" w:hAnsi="Arial" w:cs="Arial"/>
          <w:b/>
          <w:sz w:val="24"/>
          <w:szCs w:val="24"/>
          <w:u w:val="single"/>
        </w:rPr>
        <w:t xml:space="preserve"> </w:t>
      </w:r>
      <w:r w:rsidRPr="0069218A" w:rsidR="002D581D">
        <w:rPr>
          <w:rFonts w:ascii="Arial" w:hAnsi="Arial" w:cs="Arial"/>
          <w:b/>
          <w:sz w:val="24"/>
          <w:szCs w:val="24"/>
          <w:u w:val="single"/>
        </w:rPr>
        <w:t>Supplemental Nutri</w:t>
      </w:r>
      <w:r w:rsidRPr="0069218A" w:rsidR="00912BB1">
        <w:rPr>
          <w:rFonts w:ascii="Arial" w:hAnsi="Arial" w:cs="Arial"/>
          <w:b/>
          <w:sz w:val="24"/>
          <w:szCs w:val="24"/>
          <w:u w:val="single"/>
        </w:rPr>
        <w:t>tion Assistance Program (</w:t>
      </w:r>
      <w:r w:rsidRPr="0069218A">
        <w:rPr>
          <w:rFonts w:ascii="Arial" w:hAnsi="Arial" w:cs="Arial"/>
          <w:b/>
          <w:sz w:val="24"/>
          <w:szCs w:val="24"/>
          <w:u w:val="single"/>
        </w:rPr>
        <w:t>SNAP</w:t>
      </w:r>
      <w:r w:rsidRPr="0069218A" w:rsidR="00912BB1">
        <w:rPr>
          <w:rFonts w:ascii="Arial" w:hAnsi="Arial" w:cs="Arial"/>
          <w:b/>
          <w:sz w:val="24"/>
          <w:szCs w:val="24"/>
          <w:u w:val="single"/>
        </w:rPr>
        <w:t>)</w:t>
      </w:r>
    </w:p>
    <w:p w:rsidRPr="0069218A" w:rsidR="00221084" w:rsidP="0069218A" w:rsidRDefault="00221084" w14:paraId="476B3850" w14:textId="3F9A36D6">
      <w:pPr>
        <w:pStyle w:val="NoSpacing"/>
        <w:rPr>
          <w:rFonts w:ascii="Arial" w:hAnsi="Arial" w:cs="Arial"/>
          <w:b/>
          <w:sz w:val="24"/>
          <w:szCs w:val="24"/>
          <w:u w:val="single"/>
        </w:rPr>
      </w:pPr>
    </w:p>
    <w:p w:rsidRPr="0069218A" w:rsidR="00631957" w:rsidP="0069218A" w:rsidRDefault="00BA22DC" w14:paraId="2DA35AA3" w14:textId="6DF8E4E4">
      <w:pPr>
        <w:pStyle w:val="NoSpacing"/>
        <w:numPr>
          <w:ilvl w:val="0"/>
          <w:numId w:val="19"/>
        </w:numPr>
        <w:rPr>
          <w:rFonts w:ascii="Arial" w:hAnsi="Arial" w:cs="Arial"/>
          <w:bCs/>
          <w:sz w:val="24"/>
          <w:szCs w:val="24"/>
        </w:rPr>
      </w:pPr>
      <w:r w:rsidRPr="0069218A">
        <w:rPr>
          <w:rFonts w:ascii="Arial" w:hAnsi="Arial" w:cs="Arial"/>
          <w:bCs/>
          <w:sz w:val="24"/>
          <w:szCs w:val="24"/>
        </w:rPr>
        <w:t xml:space="preserve">Review </w:t>
      </w:r>
      <w:r w:rsidRPr="0069218A" w:rsidR="005C7435">
        <w:rPr>
          <w:rFonts w:ascii="Arial" w:hAnsi="Arial" w:cs="Arial"/>
          <w:bCs/>
          <w:sz w:val="24"/>
          <w:szCs w:val="24"/>
        </w:rPr>
        <w:t>the State Data Exchange (</w:t>
      </w:r>
      <w:r w:rsidRPr="0069218A">
        <w:rPr>
          <w:rFonts w:ascii="Arial" w:hAnsi="Arial" w:cs="Arial"/>
          <w:bCs/>
          <w:sz w:val="24"/>
          <w:szCs w:val="24"/>
        </w:rPr>
        <w:t>SDX</w:t>
      </w:r>
      <w:r w:rsidRPr="0069218A" w:rsidR="001A69B4">
        <w:rPr>
          <w:rFonts w:ascii="Arial" w:hAnsi="Arial" w:cs="Arial"/>
          <w:bCs/>
          <w:sz w:val="24"/>
          <w:szCs w:val="24"/>
        </w:rPr>
        <w:t>)</w:t>
      </w:r>
      <w:r w:rsidRPr="0069218A">
        <w:rPr>
          <w:rFonts w:ascii="Arial" w:hAnsi="Arial" w:cs="Arial"/>
          <w:bCs/>
          <w:sz w:val="24"/>
          <w:szCs w:val="24"/>
        </w:rPr>
        <w:t xml:space="preserve"> (IEVS Exchange 6) for address information.</w:t>
      </w:r>
    </w:p>
    <w:p w:rsidRPr="0069218A" w:rsidR="00631957" w:rsidP="0069218A" w:rsidRDefault="00BA22DC" w14:paraId="329A89BB" w14:textId="77777777">
      <w:pPr>
        <w:pStyle w:val="NoSpacing"/>
        <w:numPr>
          <w:ilvl w:val="0"/>
          <w:numId w:val="19"/>
        </w:numPr>
        <w:rPr>
          <w:rFonts w:ascii="Arial" w:hAnsi="Arial" w:cs="Arial"/>
          <w:bCs/>
          <w:sz w:val="24"/>
          <w:szCs w:val="24"/>
        </w:rPr>
      </w:pPr>
      <w:r w:rsidRPr="0069218A">
        <w:rPr>
          <w:rFonts w:ascii="Arial" w:hAnsi="Arial" w:cs="Arial"/>
          <w:bCs/>
          <w:sz w:val="24"/>
          <w:szCs w:val="24"/>
        </w:rPr>
        <w:t>If the reported address change has been updated in SDX, change address.</w:t>
      </w:r>
    </w:p>
    <w:p w:rsidRPr="0069218A" w:rsidR="00CE4FEC" w:rsidP="0069218A" w:rsidRDefault="00BA22DC" w14:paraId="43D9DFA8" w14:textId="65A2EAC3">
      <w:pPr>
        <w:pStyle w:val="NoSpacing"/>
        <w:numPr>
          <w:ilvl w:val="0"/>
          <w:numId w:val="19"/>
        </w:numPr>
        <w:rPr>
          <w:rFonts w:ascii="Arial" w:hAnsi="Arial" w:cs="Arial"/>
          <w:bCs/>
          <w:sz w:val="24"/>
          <w:szCs w:val="24"/>
        </w:rPr>
      </w:pPr>
      <w:r w:rsidRPr="0069218A">
        <w:rPr>
          <w:rFonts w:ascii="Arial" w:hAnsi="Arial" w:cs="Arial"/>
          <w:bCs/>
          <w:sz w:val="24"/>
          <w:szCs w:val="24"/>
        </w:rPr>
        <w:t xml:space="preserve">If the reported address change has not been updated in SDX, tell the </w:t>
      </w:r>
      <w:r w:rsidRPr="0069218A" w:rsidR="00907C1E">
        <w:rPr>
          <w:rFonts w:ascii="Arial" w:hAnsi="Arial" w:cs="Arial"/>
          <w:bCs/>
          <w:sz w:val="24"/>
          <w:szCs w:val="24"/>
        </w:rPr>
        <w:t>Supp</w:t>
      </w:r>
      <w:r w:rsidRPr="0069218A" w:rsidR="00F91CB1">
        <w:rPr>
          <w:rFonts w:ascii="Arial" w:hAnsi="Arial" w:cs="Arial"/>
          <w:bCs/>
          <w:sz w:val="24"/>
          <w:szCs w:val="24"/>
        </w:rPr>
        <w:t>lemental Security Income (</w:t>
      </w:r>
      <w:r w:rsidRPr="0069218A">
        <w:rPr>
          <w:rFonts w:ascii="Arial" w:hAnsi="Arial" w:cs="Arial"/>
          <w:bCs/>
          <w:sz w:val="24"/>
          <w:szCs w:val="24"/>
        </w:rPr>
        <w:t>SSI</w:t>
      </w:r>
      <w:r w:rsidRPr="0069218A" w:rsidR="00F91CB1">
        <w:rPr>
          <w:rFonts w:ascii="Arial" w:hAnsi="Arial" w:cs="Arial"/>
          <w:bCs/>
          <w:sz w:val="24"/>
          <w:szCs w:val="24"/>
        </w:rPr>
        <w:t>)</w:t>
      </w:r>
      <w:r w:rsidRPr="0069218A">
        <w:rPr>
          <w:rFonts w:ascii="Arial" w:hAnsi="Arial" w:cs="Arial"/>
          <w:bCs/>
          <w:sz w:val="24"/>
          <w:szCs w:val="24"/>
        </w:rPr>
        <w:t xml:space="preserve"> recipient that he or she must report changes directly to the </w:t>
      </w:r>
      <w:r w:rsidRPr="0069218A" w:rsidR="00830A63">
        <w:rPr>
          <w:rFonts w:ascii="Arial" w:hAnsi="Arial" w:cs="Arial"/>
          <w:bCs/>
          <w:sz w:val="24"/>
          <w:szCs w:val="24"/>
        </w:rPr>
        <w:t>Social Security Administration (</w:t>
      </w:r>
      <w:r w:rsidRPr="0069218A">
        <w:rPr>
          <w:rFonts w:ascii="Arial" w:hAnsi="Arial" w:cs="Arial"/>
          <w:bCs/>
          <w:sz w:val="24"/>
          <w:szCs w:val="24"/>
        </w:rPr>
        <w:t>SSA</w:t>
      </w:r>
      <w:r w:rsidRPr="0069218A" w:rsidR="00830A63">
        <w:rPr>
          <w:rFonts w:ascii="Arial" w:hAnsi="Arial" w:cs="Arial"/>
          <w:bCs/>
          <w:sz w:val="24"/>
          <w:szCs w:val="24"/>
        </w:rPr>
        <w:t>)</w:t>
      </w:r>
      <w:r w:rsidRPr="0069218A">
        <w:rPr>
          <w:rFonts w:ascii="Arial" w:hAnsi="Arial" w:cs="Arial"/>
          <w:bCs/>
          <w:sz w:val="24"/>
          <w:szCs w:val="24"/>
        </w:rPr>
        <w:t xml:space="preserve">. The CAO should assist by sending the PA 1781 to SSA if needed following current policy.  </w:t>
      </w:r>
    </w:p>
    <w:p w:rsidRPr="0069218A" w:rsidR="00CE4FEC" w:rsidP="0069218A" w:rsidRDefault="00CE4FEC" w14:paraId="7AD77852" w14:textId="77777777">
      <w:pPr>
        <w:pStyle w:val="NoSpacing"/>
        <w:numPr>
          <w:ilvl w:val="0"/>
          <w:numId w:val="19"/>
        </w:numPr>
        <w:rPr>
          <w:rFonts w:ascii="Arial" w:hAnsi="Arial" w:cs="Arial"/>
          <w:bCs/>
          <w:sz w:val="24"/>
          <w:szCs w:val="24"/>
        </w:rPr>
      </w:pPr>
      <w:r w:rsidRPr="0069218A">
        <w:rPr>
          <w:rFonts w:ascii="Arial" w:hAnsi="Arial" w:cs="Arial"/>
          <w:bCs/>
          <w:sz w:val="24"/>
          <w:szCs w:val="24"/>
        </w:rPr>
        <w:t xml:space="preserve">Review Exchange #6, SDX information, and once address has been updated, make the correct changes. </w:t>
      </w:r>
    </w:p>
    <w:p w:rsidRPr="0069218A" w:rsidR="00CE4FEC" w:rsidP="0069218A" w:rsidRDefault="00CE4FEC" w14:paraId="38CC74FF" w14:textId="7B4951BA">
      <w:pPr>
        <w:pStyle w:val="NoSpacing"/>
        <w:numPr>
          <w:ilvl w:val="0"/>
          <w:numId w:val="19"/>
        </w:numPr>
        <w:rPr>
          <w:rFonts w:ascii="Arial" w:hAnsi="Arial" w:cs="Arial"/>
          <w:bCs/>
          <w:sz w:val="24"/>
          <w:szCs w:val="24"/>
        </w:rPr>
      </w:pPr>
      <w:r w:rsidRPr="0069218A">
        <w:rPr>
          <w:rFonts w:ascii="Arial" w:hAnsi="Arial" w:cs="Arial"/>
          <w:bCs/>
          <w:sz w:val="24"/>
          <w:szCs w:val="24"/>
        </w:rPr>
        <w:t xml:space="preserve">To process </w:t>
      </w:r>
      <w:r w:rsidRPr="0069218A" w:rsidR="00B022FE">
        <w:rPr>
          <w:rFonts w:ascii="Arial" w:hAnsi="Arial" w:cs="Arial"/>
          <w:bCs/>
          <w:sz w:val="24"/>
          <w:szCs w:val="24"/>
        </w:rPr>
        <w:t xml:space="preserve">ICT </w:t>
      </w:r>
      <w:r w:rsidRPr="0069218A">
        <w:rPr>
          <w:rFonts w:ascii="Arial" w:hAnsi="Arial" w:cs="Arial"/>
          <w:bCs/>
          <w:sz w:val="24"/>
          <w:szCs w:val="24"/>
        </w:rPr>
        <w:t>for SSP use Reason Code 099, Option D. This will set the correct closing date.</w:t>
      </w:r>
    </w:p>
    <w:p w:rsidRPr="0069218A" w:rsidR="00CE4FEC" w:rsidP="0069218A" w:rsidRDefault="00CE4FEC" w14:paraId="583C2B7F" w14:textId="7AD9B614">
      <w:pPr>
        <w:pStyle w:val="NoSpacing"/>
        <w:numPr>
          <w:ilvl w:val="0"/>
          <w:numId w:val="19"/>
        </w:numPr>
        <w:rPr>
          <w:rFonts w:ascii="Arial" w:hAnsi="Arial" w:cs="Arial"/>
          <w:bCs/>
          <w:sz w:val="24"/>
          <w:szCs w:val="24"/>
        </w:rPr>
      </w:pPr>
      <w:r w:rsidRPr="0069218A">
        <w:rPr>
          <w:rFonts w:ascii="Arial" w:hAnsi="Arial" w:cs="Arial"/>
          <w:bCs/>
          <w:sz w:val="24"/>
          <w:szCs w:val="24"/>
        </w:rPr>
        <w:t>If the client also receives PA CAP (SNAP), close Reason Code 052, Option 3 to close the SNAP</w:t>
      </w:r>
      <w:r w:rsidRPr="0069218A" w:rsidR="00F05A3E">
        <w:rPr>
          <w:rFonts w:ascii="Arial" w:hAnsi="Arial" w:cs="Arial"/>
          <w:bCs/>
          <w:sz w:val="24"/>
          <w:szCs w:val="24"/>
        </w:rPr>
        <w:t xml:space="preserve"> per OPS </w:t>
      </w:r>
      <w:hyperlink w:history="1" r:id="rId30">
        <w:r w:rsidRPr="0069218A" w:rsidR="00F05A3E">
          <w:rPr>
            <w:rStyle w:val="Hyperlink"/>
            <w:rFonts w:ascii="Arial" w:hAnsi="Arial" w:cs="Arial"/>
            <w:bCs/>
            <w:sz w:val="24"/>
            <w:szCs w:val="24"/>
          </w:rPr>
          <w:t>07-01-04</w:t>
        </w:r>
      </w:hyperlink>
      <w:r w:rsidRPr="0069218A" w:rsidR="00F05A3E">
        <w:rPr>
          <w:rFonts w:ascii="Arial" w:hAnsi="Arial" w:cs="Arial"/>
          <w:bCs/>
          <w:sz w:val="24"/>
          <w:szCs w:val="24"/>
        </w:rPr>
        <w:t xml:space="preserve">. </w:t>
      </w:r>
      <w:r w:rsidRPr="0069218A" w:rsidR="001C7CF2">
        <w:rPr>
          <w:rFonts w:ascii="Arial" w:hAnsi="Arial" w:cs="Arial"/>
          <w:bCs/>
          <w:sz w:val="24"/>
          <w:szCs w:val="24"/>
        </w:rPr>
        <w:t xml:space="preserve"> </w:t>
      </w:r>
    </w:p>
    <w:p w:rsidRPr="0069218A" w:rsidR="001C7CF2" w:rsidP="0069218A" w:rsidRDefault="00CE4FEC" w14:paraId="0CE6B602" w14:textId="744C7FCC">
      <w:pPr>
        <w:pStyle w:val="NoSpacing"/>
        <w:numPr>
          <w:ilvl w:val="0"/>
          <w:numId w:val="19"/>
        </w:numPr>
        <w:rPr>
          <w:rFonts w:ascii="Arial" w:hAnsi="Arial" w:cs="Arial"/>
          <w:bCs/>
          <w:sz w:val="24"/>
          <w:szCs w:val="24"/>
        </w:rPr>
      </w:pPr>
      <w:r w:rsidRPr="0069218A">
        <w:rPr>
          <w:rFonts w:ascii="Arial" w:hAnsi="Arial" w:cs="Arial"/>
          <w:bCs/>
          <w:sz w:val="24"/>
          <w:szCs w:val="24"/>
        </w:rPr>
        <w:t>Advise the client that their request has been processed and give them the address of the CAO in the new county of residence</w:t>
      </w:r>
      <w:r w:rsidRPr="0069218A" w:rsidR="00B022FE">
        <w:rPr>
          <w:rFonts w:ascii="Arial" w:hAnsi="Arial" w:cs="Arial"/>
          <w:bCs/>
          <w:sz w:val="24"/>
          <w:szCs w:val="24"/>
        </w:rPr>
        <w:t>.</w:t>
      </w:r>
    </w:p>
    <w:p w:rsidRPr="0069218A" w:rsidR="001C7CF2" w:rsidP="0069218A" w:rsidRDefault="00CE4FEC" w14:paraId="51F3DC44" w14:textId="77777777">
      <w:pPr>
        <w:pStyle w:val="NoSpacing"/>
        <w:numPr>
          <w:ilvl w:val="0"/>
          <w:numId w:val="19"/>
        </w:numPr>
        <w:rPr>
          <w:rFonts w:ascii="Arial" w:hAnsi="Arial" w:cs="Arial"/>
          <w:bCs/>
          <w:sz w:val="24"/>
          <w:szCs w:val="24"/>
        </w:rPr>
      </w:pPr>
      <w:r w:rsidRPr="0069218A">
        <w:rPr>
          <w:rFonts w:ascii="Arial" w:hAnsi="Arial" w:cs="Arial"/>
          <w:bCs/>
          <w:sz w:val="24"/>
          <w:szCs w:val="24"/>
        </w:rPr>
        <w:t xml:space="preserve">CIS will generate proper notice.  </w:t>
      </w:r>
    </w:p>
    <w:p w:rsidRPr="0069218A" w:rsidR="00571EE2" w:rsidP="0069218A" w:rsidRDefault="00CE4FEC" w14:paraId="72A28446" w14:textId="77777777">
      <w:pPr>
        <w:pStyle w:val="NoSpacing"/>
        <w:numPr>
          <w:ilvl w:val="0"/>
          <w:numId w:val="19"/>
        </w:numPr>
        <w:rPr>
          <w:rFonts w:ascii="Arial" w:hAnsi="Arial" w:cs="Arial"/>
          <w:bCs/>
          <w:sz w:val="24"/>
          <w:szCs w:val="24"/>
        </w:rPr>
      </w:pPr>
      <w:r w:rsidRPr="0069218A">
        <w:rPr>
          <w:rFonts w:ascii="Arial" w:hAnsi="Arial" w:cs="Arial"/>
          <w:bCs/>
          <w:sz w:val="24"/>
          <w:szCs w:val="24"/>
        </w:rPr>
        <w:t>Narrate the actions taken and the circumstances surrounding the change.</w:t>
      </w:r>
    </w:p>
    <w:p w:rsidRPr="0069218A" w:rsidR="00571EE2" w:rsidP="0069218A" w:rsidRDefault="00CE4FEC" w14:paraId="0A766A66" w14:textId="7D05B371">
      <w:pPr>
        <w:pStyle w:val="NoSpacing"/>
        <w:numPr>
          <w:ilvl w:val="0"/>
          <w:numId w:val="19"/>
        </w:numPr>
        <w:rPr>
          <w:rFonts w:ascii="Arial" w:hAnsi="Arial" w:cs="Arial"/>
          <w:bCs/>
          <w:sz w:val="24"/>
          <w:szCs w:val="24"/>
        </w:rPr>
      </w:pPr>
      <w:r w:rsidRPr="0069218A">
        <w:rPr>
          <w:rFonts w:ascii="Arial" w:hAnsi="Arial" w:cs="Arial"/>
          <w:bCs/>
          <w:sz w:val="24"/>
          <w:szCs w:val="24"/>
        </w:rPr>
        <w:t xml:space="preserve">The county that receives the report of the address change should close the current case and reopen the case in the gaining county’s record number. </w:t>
      </w:r>
      <w:r w:rsidRPr="0069218A" w:rsidR="00B022FE">
        <w:rPr>
          <w:rFonts w:ascii="Arial" w:hAnsi="Arial" w:cs="Arial"/>
          <w:bCs/>
          <w:sz w:val="24"/>
          <w:szCs w:val="24"/>
        </w:rPr>
        <w:t xml:space="preserve"> </w:t>
      </w:r>
      <w:r w:rsidRPr="0069218A">
        <w:rPr>
          <w:rFonts w:ascii="Arial" w:hAnsi="Arial" w:cs="Arial"/>
          <w:bCs/>
          <w:sz w:val="24"/>
          <w:szCs w:val="24"/>
        </w:rPr>
        <w:t>Assign to caseload 4545</w:t>
      </w:r>
      <w:r w:rsidRPr="0069218A" w:rsidR="00DD6B3E">
        <w:rPr>
          <w:rFonts w:ascii="Arial" w:hAnsi="Arial" w:cs="Arial"/>
          <w:bCs/>
          <w:sz w:val="24"/>
          <w:szCs w:val="24"/>
        </w:rPr>
        <w:t xml:space="preserve"> in the new county</w:t>
      </w:r>
      <w:r w:rsidRPr="0069218A">
        <w:rPr>
          <w:rFonts w:ascii="Arial" w:hAnsi="Arial" w:cs="Arial"/>
          <w:bCs/>
          <w:sz w:val="24"/>
          <w:szCs w:val="24"/>
        </w:rPr>
        <w:t xml:space="preserve">. </w:t>
      </w:r>
      <w:r w:rsidRPr="0069218A" w:rsidR="00B022FE">
        <w:rPr>
          <w:rFonts w:ascii="Arial" w:hAnsi="Arial" w:cs="Arial"/>
          <w:bCs/>
          <w:sz w:val="24"/>
          <w:szCs w:val="24"/>
        </w:rPr>
        <w:t xml:space="preserve"> </w:t>
      </w:r>
    </w:p>
    <w:p w:rsidRPr="0069218A" w:rsidR="00631957" w:rsidP="0069218A" w:rsidRDefault="002D4C34" w14:paraId="41CD9177" w14:textId="727AA8F7">
      <w:pPr>
        <w:pStyle w:val="NoSpacing"/>
        <w:numPr>
          <w:ilvl w:val="0"/>
          <w:numId w:val="19"/>
        </w:numPr>
        <w:rPr>
          <w:rFonts w:ascii="Arial" w:hAnsi="Arial" w:cs="Arial"/>
          <w:bCs/>
          <w:sz w:val="24"/>
          <w:szCs w:val="24"/>
        </w:rPr>
      </w:pPr>
      <w:r w:rsidRPr="0069218A">
        <w:rPr>
          <w:rFonts w:ascii="Arial" w:hAnsi="Arial" w:cs="Arial"/>
          <w:bCs/>
          <w:sz w:val="24"/>
          <w:szCs w:val="24"/>
        </w:rPr>
        <w:t>C</w:t>
      </w:r>
      <w:r w:rsidRPr="0069218A" w:rsidR="00CE4FEC">
        <w:rPr>
          <w:rFonts w:ascii="Arial" w:hAnsi="Arial" w:cs="Arial"/>
          <w:bCs/>
          <w:sz w:val="24"/>
          <w:szCs w:val="24"/>
        </w:rPr>
        <w:t>omplete the ICT Template and e-mail it to the gaining CAO general mailbox with a cc to the losing CAO general mailbox.  Flag for any concerns – ABAWD, MA issues, etc.</w:t>
      </w:r>
      <w:r w:rsidRPr="0069218A">
        <w:rPr>
          <w:rFonts w:ascii="Arial" w:hAnsi="Arial" w:cs="Arial"/>
          <w:bCs/>
          <w:sz w:val="24"/>
          <w:szCs w:val="24"/>
        </w:rPr>
        <w:t xml:space="preserve"> </w:t>
      </w:r>
      <w:r w:rsidRPr="0069218A" w:rsidR="00CF1152">
        <w:rPr>
          <w:rFonts w:ascii="Arial" w:hAnsi="Arial" w:cs="Arial"/>
          <w:bCs/>
          <w:sz w:val="24"/>
          <w:szCs w:val="24"/>
        </w:rPr>
        <w:t xml:space="preserve">Note: This step is not needed if the gaining CAO completed the ICT. </w:t>
      </w:r>
    </w:p>
    <w:p w:rsidRPr="0069218A" w:rsidR="004A6439" w:rsidP="0069218A" w:rsidRDefault="004A6439" w14:paraId="4475BDEB" w14:textId="45E51CA0">
      <w:pPr>
        <w:spacing w:after="0" w:line="240" w:lineRule="auto"/>
        <w:rPr>
          <w:rFonts w:ascii="Arial" w:hAnsi="Arial" w:cs="Arial"/>
          <w:b/>
          <w:sz w:val="24"/>
          <w:szCs w:val="24"/>
          <w:u w:val="single"/>
        </w:rPr>
      </w:pPr>
      <w:r w:rsidRPr="0069218A">
        <w:rPr>
          <w:rFonts w:ascii="Arial" w:hAnsi="Arial" w:cs="Arial"/>
          <w:b/>
          <w:sz w:val="24"/>
          <w:szCs w:val="24"/>
          <w:u w:val="single"/>
        </w:rPr>
        <w:br w:type="page"/>
      </w:r>
    </w:p>
    <w:p w:rsidRPr="0069218A" w:rsidR="00AA5B56" w:rsidP="0069218A" w:rsidRDefault="00AA5B56" w14:paraId="101F9A0B" w14:textId="57A9488C">
      <w:pPr>
        <w:pStyle w:val="NoSpacing"/>
        <w:rPr>
          <w:rFonts w:ascii="Arial" w:hAnsi="Arial" w:cs="Arial"/>
          <w:b/>
          <w:sz w:val="24"/>
          <w:szCs w:val="24"/>
          <w:u w:val="single"/>
        </w:rPr>
      </w:pPr>
      <w:r w:rsidRPr="0069218A">
        <w:rPr>
          <w:rFonts w:ascii="Arial" w:hAnsi="Arial" w:cs="Arial"/>
          <w:b/>
          <w:sz w:val="24"/>
          <w:szCs w:val="24"/>
          <w:u w:val="single"/>
        </w:rPr>
        <w:t>Forced Closing for Immediate Medical Need for New Managed Care</w:t>
      </w:r>
    </w:p>
    <w:p w:rsidRPr="0069218A" w:rsidR="00B022FE" w:rsidP="0069218A" w:rsidRDefault="00B022FE" w14:paraId="14510F5C" w14:textId="77777777">
      <w:pPr>
        <w:pStyle w:val="NoSpacing"/>
        <w:rPr>
          <w:rFonts w:ascii="Arial" w:hAnsi="Arial" w:cs="Arial"/>
          <w:b/>
          <w:sz w:val="24"/>
          <w:szCs w:val="24"/>
          <w:u w:val="single"/>
        </w:rPr>
      </w:pPr>
    </w:p>
    <w:p w:rsidRPr="0069218A" w:rsidR="00AA5B56" w:rsidP="0069218A" w:rsidRDefault="00AA5B56" w14:paraId="4D9C4872" w14:textId="46A47A20">
      <w:pPr>
        <w:pStyle w:val="NoSpacing"/>
        <w:ind w:firstLine="720"/>
        <w:rPr>
          <w:rFonts w:ascii="Arial" w:hAnsi="Arial" w:cs="Arial"/>
          <w:bCs/>
          <w:sz w:val="24"/>
          <w:szCs w:val="24"/>
        </w:rPr>
      </w:pPr>
      <w:r w:rsidRPr="0069218A">
        <w:rPr>
          <w:rFonts w:ascii="Arial" w:hAnsi="Arial" w:cs="Arial"/>
          <w:bCs/>
          <w:sz w:val="24"/>
          <w:szCs w:val="24"/>
        </w:rPr>
        <w:t xml:space="preserve">Review the </w:t>
      </w:r>
      <w:r w:rsidRPr="0069218A" w:rsidR="00913A33">
        <w:rPr>
          <w:rFonts w:ascii="Arial" w:hAnsi="Arial" w:cs="Arial"/>
          <w:bCs/>
          <w:sz w:val="24"/>
          <w:szCs w:val="24"/>
        </w:rPr>
        <w:t>m</w:t>
      </w:r>
      <w:r w:rsidRPr="0069218A">
        <w:rPr>
          <w:rFonts w:ascii="Arial" w:hAnsi="Arial" w:cs="Arial"/>
          <w:bCs/>
          <w:sz w:val="24"/>
          <w:szCs w:val="24"/>
        </w:rPr>
        <w:t xml:space="preserve">anaged </w:t>
      </w:r>
      <w:r w:rsidRPr="0069218A" w:rsidR="00913A33">
        <w:rPr>
          <w:rFonts w:ascii="Arial" w:hAnsi="Arial" w:cs="Arial"/>
          <w:bCs/>
          <w:sz w:val="24"/>
          <w:szCs w:val="24"/>
        </w:rPr>
        <w:t>c</w:t>
      </w:r>
      <w:r w:rsidRPr="0069218A">
        <w:rPr>
          <w:rFonts w:ascii="Arial" w:hAnsi="Arial" w:cs="Arial"/>
          <w:bCs/>
          <w:sz w:val="24"/>
          <w:szCs w:val="24"/>
        </w:rPr>
        <w:t xml:space="preserve">are dating rules to review when new </w:t>
      </w:r>
      <w:r w:rsidRPr="0069218A" w:rsidR="000D37FB">
        <w:rPr>
          <w:rFonts w:ascii="Arial" w:hAnsi="Arial" w:cs="Arial"/>
          <w:bCs/>
          <w:sz w:val="24"/>
          <w:szCs w:val="24"/>
        </w:rPr>
        <w:t>m</w:t>
      </w:r>
      <w:r w:rsidRPr="0069218A">
        <w:rPr>
          <w:rFonts w:ascii="Arial" w:hAnsi="Arial" w:cs="Arial"/>
          <w:bCs/>
          <w:sz w:val="24"/>
          <w:szCs w:val="24"/>
        </w:rPr>
        <w:t xml:space="preserve">anaged </w:t>
      </w:r>
      <w:r w:rsidRPr="0069218A" w:rsidR="000D37FB">
        <w:rPr>
          <w:rFonts w:ascii="Arial" w:hAnsi="Arial" w:cs="Arial"/>
          <w:bCs/>
          <w:sz w:val="24"/>
          <w:szCs w:val="24"/>
        </w:rPr>
        <w:t>c</w:t>
      </w:r>
      <w:r w:rsidRPr="0069218A">
        <w:rPr>
          <w:rFonts w:ascii="Arial" w:hAnsi="Arial" w:cs="Arial"/>
          <w:bCs/>
          <w:sz w:val="24"/>
          <w:szCs w:val="24"/>
        </w:rPr>
        <w:t xml:space="preserve">are will open. </w:t>
      </w:r>
    </w:p>
    <w:p w:rsidRPr="0069218A" w:rsidR="00AA5B56" w:rsidP="0069218A" w:rsidRDefault="00AA5B56" w14:paraId="7457EF43" w14:textId="77777777">
      <w:pPr>
        <w:pStyle w:val="NoSpacing"/>
        <w:rPr>
          <w:rFonts w:ascii="Arial" w:hAnsi="Arial" w:cs="Arial"/>
          <w:bCs/>
          <w:sz w:val="24"/>
          <w:szCs w:val="24"/>
        </w:rPr>
      </w:pPr>
    </w:p>
    <w:p w:rsidRPr="0069218A" w:rsidR="00AA5B56" w:rsidP="0069218A" w:rsidRDefault="00AA5B56" w14:paraId="6C82E508" w14:textId="535BFCE2">
      <w:pPr>
        <w:pStyle w:val="NoSpacing"/>
        <w:ind w:firstLine="360"/>
        <w:rPr>
          <w:rFonts w:ascii="Arial" w:hAnsi="Arial" w:cs="Arial"/>
          <w:bCs/>
          <w:sz w:val="24"/>
          <w:szCs w:val="24"/>
        </w:rPr>
      </w:pPr>
      <w:r w:rsidRPr="0069218A">
        <w:rPr>
          <w:rFonts w:ascii="Arial" w:hAnsi="Arial" w:cs="Arial"/>
          <w:bCs/>
          <w:sz w:val="24"/>
          <w:szCs w:val="24"/>
        </w:rPr>
        <w:t xml:space="preserve">If there is an </w:t>
      </w:r>
      <w:r w:rsidRPr="0069218A" w:rsidR="000D37FB">
        <w:rPr>
          <w:rFonts w:ascii="Arial" w:hAnsi="Arial" w:cs="Arial"/>
          <w:bCs/>
          <w:sz w:val="24"/>
          <w:szCs w:val="24"/>
        </w:rPr>
        <w:t>i</w:t>
      </w:r>
      <w:r w:rsidRPr="0069218A">
        <w:rPr>
          <w:rFonts w:ascii="Arial" w:hAnsi="Arial" w:cs="Arial"/>
          <w:bCs/>
          <w:sz w:val="24"/>
          <w:szCs w:val="24"/>
        </w:rPr>
        <w:t xml:space="preserve">mmediate </w:t>
      </w:r>
      <w:r w:rsidRPr="0069218A" w:rsidR="000D37FB">
        <w:rPr>
          <w:rFonts w:ascii="Arial" w:hAnsi="Arial" w:cs="Arial"/>
          <w:bCs/>
          <w:sz w:val="24"/>
          <w:szCs w:val="24"/>
        </w:rPr>
        <w:t>m</w:t>
      </w:r>
      <w:r w:rsidRPr="0069218A">
        <w:rPr>
          <w:rFonts w:ascii="Arial" w:hAnsi="Arial" w:cs="Arial"/>
          <w:bCs/>
          <w:sz w:val="24"/>
          <w:szCs w:val="24"/>
        </w:rPr>
        <w:t xml:space="preserve">edical </w:t>
      </w:r>
      <w:r w:rsidRPr="0069218A" w:rsidR="000D37FB">
        <w:rPr>
          <w:rFonts w:ascii="Arial" w:hAnsi="Arial" w:cs="Arial"/>
          <w:bCs/>
          <w:sz w:val="24"/>
          <w:szCs w:val="24"/>
        </w:rPr>
        <w:t>n</w:t>
      </w:r>
      <w:r w:rsidRPr="0069218A">
        <w:rPr>
          <w:rFonts w:ascii="Arial" w:hAnsi="Arial" w:cs="Arial"/>
          <w:bCs/>
          <w:sz w:val="24"/>
          <w:szCs w:val="24"/>
        </w:rPr>
        <w:t>eed to have case closed before ICT closure date, follow the steps below ONLY AFTER an 099 closing has been completed and if an immediate opening will occur.</w:t>
      </w:r>
    </w:p>
    <w:p w:rsidRPr="0069218A" w:rsidR="00315C4E" w:rsidP="0069218A" w:rsidRDefault="00315C4E" w14:paraId="44C41742" w14:textId="77777777">
      <w:pPr>
        <w:pStyle w:val="NoSpacing"/>
        <w:rPr>
          <w:rFonts w:ascii="Arial" w:hAnsi="Arial" w:cs="Arial"/>
          <w:bCs/>
          <w:sz w:val="24"/>
          <w:szCs w:val="24"/>
        </w:rPr>
      </w:pPr>
    </w:p>
    <w:p w:rsidRPr="0069218A" w:rsidR="0094424E" w:rsidP="0069218A" w:rsidRDefault="00AA5B56" w14:paraId="55B131BE" w14:textId="77777777">
      <w:pPr>
        <w:pStyle w:val="NoSpacing"/>
        <w:numPr>
          <w:ilvl w:val="0"/>
          <w:numId w:val="21"/>
        </w:numPr>
        <w:rPr>
          <w:rFonts w:ascii="Arial" w:hAnsi="Arial" w:cs="Arial"/>
          <w:bCs/>
          <w:sz w:val="24"/>
          <w:szCs w:val="24"/>
        </w:rPr>
      </w:pPr>
      <w:r w:rsidRPr="0069218A">
        <w:rPr>
          <w:rFonts w:ascii="Arial" w:hAnsi="Arial" w:cs="Arial"/>
          <w:bCs/>
          <w:sz w:val="24"/>
          <w:szCs w:val="24"/>
        </w:rPr>
        <w:t>On the Case Summary Screen, select ‘Maintenance’ from the “What would you like to do today?” dropdown and click the ‘Next’ button.</w:t>
      </w:r>
    </w:p>
    <w:p w:rsidRPr="0069218A" w:rsidR="0094424E" w:rsidP="0069218A" w:rsidRDefault="00AA5B56" w14:paraId="3643D742" w14:textId="77777777">
      <w:pPr>
        <w:pStyle w:val="NoSpacing"/>
        <w:numPr>
          <w:ilvl w:val="0"/>
          <w:numId w:val="21"/>
        </w:numPr>
        <w:rPr>
          <w:rFonts w:ascii="Arial" w:hAnsi="Arial" w:cs="Arial"/>
          <w:bCs/>
          <w:sz w:val="24"/>
          <w:szCs w:val="24"/>
        </w:rPr>
      </w:pPr>
      <w:r w:rsidRPr="0069218A">
        <w:rPr>
          <w:rFonts w:ascii="Arial" w:hAnsi="Arial" w:cs="Arial"/>
          <w:bCs/>
          <w:sz w:val="24"/>
          <w:szCs w:val="24"/>
        </w:rPr>
        <w:t>This will bring you to the Case Non-Financial Household screen.  Make any necessary changes.</w:t>
      </w:r>
    </w:p>
    <w:p w:rsidRPr="0069218A" w:rsidR="0094424E" w:rsidP="0069218A" w:rsidRDefault="00AA5B56" w14:paraId="6402C3F0" w14:textId="77777777">
      <w:pPr>
        <w:pStyle w:val="NoSpacing"/>
        <w:numPr>
          <w:ilvl w:val="0"/>
          <w:numId w:val="21"/>
        </w:numPr>
        <w:rPr>
          <w:rFonts w:ascii="Arial" w:hAnsi="Arial" w:cs="Arial"/>
          <w:bCs/>
          <w:sz w:val="24"/>
          <w:szCs w:val="24"/>
        </w:rPr>
      </w:pPr>
      <w:r w:rsidRPr="0069218A">
        <w:rPr>
          <w:rFonts w:ascii="Arial" w:hAnsi="Arial" w:cs="Arial"/>
          <w:bCs/>
          <w:sz w:val="24"/>
          <w:szCs w:val="24"/>
        </w:rPr>
        <w:t>You must navigate to the budget action screen on the left-hand navigation menu and enter the closure action and reason (Reason Code 052).</w:t>
      </w:r>
    </w:p>
    <w:p w:rsidRPr="0069218A" w:rsidR="0094424E" w:rsidP="0069218A" w:rsidRDefault="00AA5B56" w14:paraId="481C1E62" w14:textId="77777777">
      <w:pPr>
        <w:pStyle w:val="NoSpacing"/>
        <w:numPr>
          <w:ilvl w:val="0"/>
          <w:numId w:val="21"/>
        </w:numPr>
        <w:rPr>
          <w:rFonts w:ascii="Arial" w:hAnsi="Arial" w:cs="Arial"/>
          <w:bCs/>
          <w:sz w:val="24"/>
          <w:szCs w:val="24"/>
        </w:rPr>
      </w:pPr>
      <w:r w:rsidRPr="0069218A">
        <w:rPr>
          <w:rFonts w:ascii="Arial" w:hAnsi="Arial" w:cs="Arial"/>
          <w:bCs/>
          <w:sz w:val="24"/>
          <w:szCs w:val="24"/>
        </w:rPr>
        <w:t>Click the ‘Next’ button to go to the ‘Execute Eligibility’ screen.</w:t>
      </w:r>
    </w:p>
    <w:p w:rsidRPr="0069218A" w:rsidR="0094424E" w:rsidP="0069218A" w:rsidRDefault="00AA5B56" w14:paraId="625A0795" w14:textId="7D03023C">
      <w:pPr>
        <w:pStyle w:val="NoSpacing"/>
        <w:numPr>
          <w:ilvl w:val="0"/>
          <w:numId w:val="21"/>
        </w:numPr>
        <w:rPr>
          <w:rFonts w:ascii="Arial" w:hAnsi="Arial" w:cs="Arial"/>
          <w:bCs/>
          <w:sz w:val="24"/>
          <w:szCs w:val="24"/>
        </w:rPr>
      </w:pPr>
      <w:r w:rsidRPr="0069218A">
        <w:rPr>
          <w:rFonts w:ascii="Arial" w:hAnsi="Arial" w:cs="Arial"/>
          <w:bCs/>
          <w:sz w:val="24"/>
          <w:szCs w:val="24"/>
        </w:rPr>
        <w:t xml:space="preserve">Before running eligibility, you can see the budget is set to close in the future.  To change a future close date and ensure an immediate closure, select ‘No’ from the Apply Adverse Action dropdown on the screen.  The system will present the next close date whose deadline can be met without regard to the </w:t>
      </w:r>
      <w:r w:rsidRPr="0069218A" w:rsidR="00E94854">
        <w:rPr>
          <w:rFonts w:ascii="Arial" w:hAnsi="Arial" w:cs="Arial"/>
          <w:bCs/>
          <w:sz w:val="24"/>
          <w:szCs w:val="24"/>
        </w:rPr>
        <w:t xml:space="preserve">15-day </w:t>
      </w:r>
      <w:r w:rsidRPr="0069218A">
        <w:rPr>
          <w:rFonts w:ascii="Arial" w:hAnsi="Arial" w:cs="Arial"/>
          <w:bCs/>
          <w:sz w:val="24"/>
          <w:szCs w:val="24"/>
        </w:rPr>
        <w:t>notice rule.  Then click the ‘Run Eligibility’ button.</w:t>
      </w:r>
    </w:p>
    <w:p w:rsidRPr="0069218A" w:rsidR="0094424E" w:rsidP="0069218A" w:rsidRDefault="00AA5B56" w14:paraId="088E3867" w14:textId="77777777">
      <w:pPr>
        <w:pStyle w:val="NoSpacing"/>
        <w:numPr>
          <w:ilvl w:val="0"/>
          <w:numId w:val="21"/>
        </w:numPr>
        <w:rPr>
          <w:rFonts w:ascii="Arial" w:hAnsi="Arial" w:cs="Arial"/>
          <w:bCs/>
          <w:sz w:val="24"/>
          <w:szCs w:val="24"/>
        </w:rPr>
      </w:pPr>
      <w:r w:rsidRPr="0069218A">
        <w:rPr>
          <w:rFonts w:ascii="Arial" w:hAnsi="Arial" w:cs="Arial"/>
          <w:bCs/>
          <w:sz w:val="24"/>
          <w:szCs w:val="24"/>
        </w:rPr>
        <w:t>After running eligibility, the close date should be the earliest close date possible.</w:t>
      </w:r>
    </w:p>
    <w:p w:rsidRPr="0069218A" w:rsidR="0094424E" w:rsidP="0069218A" w:rsidRDefault="00AA5B56" w14:paraId="56CD060E" w14:textId="77777777">
      <w:pPr>
        <w:pStyle w:val="NoSpacing"/>
        <w:numPr>
          <w:ilvl w:val="0"/>
          <w:numId w:val="21"/>
        </w:numPr>
        <w:rPr>
          <w:rFonts w:ascii="Arial" w:hAnsi="Arial" w:cs="Arial"/>
          <w:bCs/>
          <w:sz w:val="24"/>
          <w:szCs w:val="24"/>
        </w:rPr>
      </w:pPr>
      <w:r w:rsidRPr="0069218A">
        <w:rPr>
          <w:rFonts w:ascii="Arial" w:hAnsi="Arial" w:cs="Arial"/>
          <w:bCs/>
          <w:sz w:val="24"/>
          <w:szCs w:val="24"/>
        </w:rPr>
        <w:t>Continue processing through the case and complete all mandatory (*) fields.  Suppress the notice, submit the case, and clearly narrate the actions taken and why the notices were suppressed.</w:t>
      </w:r>
    </w:p>
    <w:p w:rsidRPr="0069218A" w:rsidR="00AA5B56" w:rsidP="0069218A" w:rsidRDefault="00AA5B56" w14:paraId="66641948" w14:textId="0B36F7CC">
      <w:pPr>
        <w:pStyle w:val="NoSpacing"/>
        <w:numPr>
          <w:ilvl w:val="0"/>
          <w:numId w:val="21"/>
        </w:numPr>
        <w:rPr>
          <w:rFonts w:ascii="Arial" w:hAnsi="Arial" w:cs="Arial"/>
          <w:bCs/>
          <w:sz w:val="24"/>
          <w:szCs w:val="24"/>
        </w:rPr>
      </w:pPr>
      <w:r w:rsidRPr="0069218A">
        <w:rPr>
          <w:rFonts w:ascii="Arial" w:hAnsi="Arial" w:cs="Arial"/>
          <w:bCs/>
          <w:sz w:val="24"/>
          <w:szCs w:val="24"/>
        </w:rPr>
        <w:t>Assign to caseload 4545.</w:t>
      </w:r>
    </w:p>
    <w:p w:rsidRPr="0069218A" w:rsidR="00AA5B56" w:rsidP="0069218A" w:rsidRDefault="00AA5B56" w14:paraId="6A5C5671" w14:textId="674AA5FC">
      <w:pPr>
        <w:pStyle w:val="NoSpacing"/>
        <w:rPr>
          <w:rFonts w:ascii="Arial" w:hAnsi="Arial" w:cs="Arial"/>
          <w:b/>
          <w:sz w:val="24"/>
          <w:szCs w:val="24"/>
          <w:u w:val="single"/>
        </w:rPr>
      </w:pPr>
    </w:p>
    <w:p w:rsidRPr="0069218A" w:rsidR="00BF7A5C" w:rsidP="0069218A" w:rsidRDefault="00BF7A5C" w14:paraId="394DBA7E" w14:textId="297CDB3E">
      <w:pPr>
        <w:spacing w:after="0" w:line="240" w:lineRule="auto"/>
        <w:rPr>
          <w:rFonts w:ascii="Arial" w:hAnsi="Arial" w:cs="Arial"/>
          <w:sz w:val="24"/>
          <w:szCs w:val="24"/>
        </w:rPr>
      </w:pPr>
    </w:p>
    <w:p w:rsidRPr="0069218A" w:rsidR="00932F63" w:rsidP="0069218A" w:rsidRDefault="00932F63" w14:paraId="0623F71F" w14:textId="77777777">
      <w:pPr>
        <w:spacing w:after="0" w:line="240" w:lineRule="auto"/>
        <w:rPr>
          <w:rFonts w:ascii="Arial" w:hAnsi="Arial" w:cs="Arial"/>
          <w:b/>
          <w:sz w:val="24"/>
          <w:szCs w:val="24"/>
          <w:u w:val="single"/>
        </w:rPr>
      </w:pPr>
    </w:p>
    <w:p w:rsidRPr="0069218A" w:rsidR="00932F63" w:rsidP="0069218A" w:rsidRDefault="00932F63" w14:paraId="2DE436E6" w14:textId="77777777">
      <w:pPr>
        <w:spacing w:after="0" w:line="240" w:lineRule="auto"/>
        <w:rPr>
          <w:rFonts w:ascii="Arial" w:hAnsi="Arial" w:cs="Arial"/>
          <w:b/>
          <w:sz w:val="24"/>
          <w:szCs w:val="24"/>
          <w:u w:val="single"/>
        </w:rPr>
      </w:pPr>
    </w:p>
    <w:p w:rsidRPr="0069218A" w:rsidR="00932F63" w:rsidP="0069218A" w:rsidRDefault="00932F63" w14:paraId="4F75C654" w14:textId="77777777">
      <w:pPr>
        <w:spacing w:after="0" w:line="240" w:lineRule="auto"/>
        <w:rPr>
          <w:rFonts w:ascii="Arial" w:hAnsi="Arial" w:cs="Arial"/>
          <w:b/>
          <w:sz w:val="24"/>
          <w:szCs w:val="24"/>
          <w:u w:val="single"/>
        </w:rPr>
      </w:pPr>
    </w:p>
    <w:p w:rsidRPr="0069218A" w:rsidR="00932F63" w:rsidP="0069218A" w:rsidRDefault="00932F63" w14:paraId="4B5C5232" w14:textId="77777777">
      <w:pPr>
        <w:spacing w:after="0" w:line="240" w:lineRule="auto"/>
        <w:rPr>
          <w:rFonts w:ascii="Arial" w:hAnsi="Arial" w:cs="Arial"/>
          <w:b/>
          <w:sz w:val="24"/>
          <w:szCs w:val="24"/>
          <w:u w:val="single"/>
        </w:rPr>
      </w:pPr>
    </w:p>
    <w:p w:rsidRPr="0069218A" w:rsidR="00932F63" w:rsidP="0069218A" w:rsidRDefault="00932F63" w14:paraId="77F1D8C2" w14:textId="77777777">
      <w:pPr>
        <w:spacing w:after="0" w:line="240" w:lineRule="auto"/>
        <w:rPr>
          <w:rFonts w:ascii="Arial" w:hAnsi="Arial" w:cs="Arial"/>
          <w:b/>
          <w:sz w:val="24"/>
          <w:szCs w:val="24"/>
          <w:u w:val="single"/>
        </w:rPr>
      </w:pPr>
    </w:p>
    <w:p w:rsidRPr="0069218A" w:rsidR="00843463" w:rsidP="0069218A" w:rsidRDefault="00843463" w14:paraId="79908C4D" w14:textId="77777777">
      <w:pPr>
        <w:spacing w:after="0" w:line="240" w:lineRule="auto"/>
        <w:rPr>
          <w:rFonts w:ascii="Arial" w:hAnsi="Arial" w:cs="Arial"/>
          <w:b/>
          <w:sz w:val="24"/>
          <w:szCs w:val="24"/>
          <w:u w:val="single"/>
        </w:rPr>
      </w:pPr>
    </w:p>
    <w:p w:rsidRPr="0069218A" w:rsidR="004A6439" w:rsidP="0069218A" w:rsidRDefault="004A6439" w14:paraId="78BEEE84" w14:textId="5B03066D">
      <w:pPr>
        <w:spacing w:after="0" w:line="240" w:lineRule="auto"/>
        <w:rPr>
          <w:rFonts w:ascii="Arial" w:hAnsi="Arial" w:cs="Arial"/>
          <w:b/>
          <w:sz w:val="24"/>
          <w:szCs w:val="24"/>
          <w:u w:val="single"/>
        </w:rPr>
      </w:pPr>
      <w:r w:rsidRPr="0069218A">
        <w:rPr>
          <w:rFonts w:ascii="Arial" w:hAnsi="Arial" w:cs="Arial"/>
          <w:b/>
          <w:sz w:val="24"/>
          <w:szCs w:val="24"/>
          <w:u w:val="single"/>
        </w:rPr>
        <w:br w:type="page"/>
      </w:r>
    </w:p>
    <w:p w:rsidRPr="0069218A" w:rsidR="00DB1D4F" w:rsidP="0069218A" w:rsidRDefault="00DB1D4F" w14:paraId="19D932A8" w14:textId="28EE8F48">
      <w:pPr>
        <w:spacing w:after="0" w:line="240" w:lineRule="auto"/>
        <w:rPr>
          <w:rFonts w:ascii="Arial" w:hAnsi="Arial" w:cs="Arial"/>
          <w:b/>
          <w:sz w:val="24"/>
          <w:szCs w:val="24"/>
          <w:u w:val="single"/>
        </w:rPr>
      </w:pPr>
      <w:r w:rsidRPr="0069218A">
        <w:rPr>
          <w:rFonts w:ascii="Arial" w:hAnsi="Arial" w:cs="Arial"/>
          <w:b/>
          <w:sz w:val="24"/>
          <w:szCs w:val="24"/>
          <w:u w:val="single"/>
        </w:rPr>
        <w:t xml:space="preserve">Appendix </w:t>
      </w:r>
      <w:r w:rsidRPr="0069218A" w:rsidR="00656CD5">
        <w:rPr>
          <w:rFonts w:ascii="Arial" w:hAnsi="Arial" w:cs="Arial"/>
          <w:b/>
          <w:sz w:val="24"/>
          <w:szCs w:val="24"/>
          <w:u w:val="single"/>
        </w:rPr>
        <w:t>D</w:t>
      </w:r>
      <w:r w:rsidRPr="0069218A">
        <w:rPr>
          <w:rFonts w:ascii="Arial" w:hAnsi="Arial" w:cs="Arial"/>
          <w:b/>
          <w:sz w:val="24"/>
          <w:szCs w:val="24"/>
          <w:u w:val="single"/>
        </w:rPr>
        <w:t xml:space="preserve"> – </w:t>
      </w:r>
      <w:r w:rsidRPr="0069218A" w:rsidR="001344C5">
        <w:rPr>
          <w:rFonts w:ascii="Arial" w:hAnsi="Arial" w:cs="Arial"/>
          <w:b/>
          <w:sz w:val="24"/>
          <w:szCs w:val="24"/>
          <w:u w:val="single"/>
        </w:rPr>
        <w:t>Disability Advocacy Program (</w:t>
      </w:r>
      <w:r w:rsidRPr="0069218A">
        <w:rPr>
          <w:rFonts w:ascii="Arial" w:hAnsi="Arial" w:cs="Arial"/>
          <w:b/>
          <w:sz w:val="24"/>
          <w:szCs w:val="24"/>
          <w:u w:val="single"/>
        </w:rPr>
        <w:t>DA</w:t>
      </w:r>
      <w:r w:rsidRPr="0069218A" w:rsidR="00932F63">
        <w:rPr>
          <w:rFonts w:ascii="Arial" w:hAnsi="Arial" w:cs="Arial"/>
          <w:b/>
          <w:sz w:val="24"/>
          <w:szCs w:val="24"/>
          <w:u w:val="single"/>
        </w:rPr>
        <w:t>P</w:t>
      </w:r>
      <w:r w:rsidRPr="0069218A" w:rsidR="001344C5">
        <w:rPr>
          <w:rFonts w:ascii="Arial" w:hAnsi="Arial" w:cs="Arial"/>
          <w:b/>
          <w:sz w:val="24"/>
          <w:szCs w:val="24"/>
          <w:u w:val="single"/>
        </w:rPr>
        <w:t>)</w:t>
      </w:r>
      <w:r w:rsidRPr="0069218A" w:rsidR="00843463">
        <w:rPr>
          <w:rFonts w:ascii="Arial" w:hAnsi="Arial" w:cs="Arial"/>
          <w:b/>
          <w:sz w:val="24"/>
          <w:szCs w:val="24"/>
          <w:u w:val="single"/>
        </w:rPr>
        <w:t xml:space="preserve"> </w:t>
      </w:r>
      <w:r w:rsidRPr="0069218A" w:rsidR="00B555A3">
        <w:rPr>
          <w:rFonts w:ascii="Arial" w:hAnsi="Arial" w:cs="Arial"/>
          <w:b/>
          <w:sz w:val="24"/>
          <w:szCs w:val="24"/>
          <w:u w:val="single"/>
        </w:rPr>
        <w:t>C</w:t>
      </w:r>
      <w:r w:rsidRPr="0069218A" w:rsidR="00843463">
        <w:rPr>
          <w:rFonts w:ascii="Arial" w:hAnsi="Arial" w:cs="Arial"/>
          <w:b/>
          <w:sz w:val="24"/>
          <w:szCs w:val="24"/>
          <w:u w:val="single"/>
        </w:rPr>
        <w:t>ases</w:t>
      </w:r>
    </w:p>
    <w:p w:rsidRPr="0069218A" w:rsidR="00BF7A5C" w:rsidP="0069218A" w:rsidRDefault="00843463" w14:paraId="5355DFBB" w14:textId="6D2A4B19">
      <w:pPr>
        <w:spacing w:after="0" w:line="240" w:lineRule="auto"/>
        <w:rPr>
          <w:rFonts w:ascii="Arial" w:hAnsi="Arial" w:cs="Arial"/>
          <w:b/>
          <w:bCs/>
          <w:sz w:val="24"/>
          <w:szCs w:val="24"/>
          <w:u w:val="single"/>
        </w:rPr>
      </w:pPr>
      <w:r w:rsidRPr="0069218A">
        <w:rPr>
          <w:rFonts w:ascii="Arial" w:hAnsi="Arial" w:cs="Arial"/>
          <w:b/>
          <w:bCs/>
          <w:sz w:val="24"/>
          <w:szCs w:val="24"/>
          <w:u w:val="single"/>
        </w:rPr>
        <w:t xml:space="preserve">Active </w:t>
      </w:r>
      <w:r w:rsidRPr="0069218A" w:rsidR="00013B98">
        <w:rPr>
          <w:rFonts w:ascii="Arial" w:hAnsi="Arial" w:cs="Arial"/>
          <w:b/>
          <w:sz w:val="24"/>
          <w:szCs w:val="24"/>
          <w:u w:val="single"/>
        </w:rPr>
        <w:t xml:space="preserve">Disability Advocacy Program </w:t>
      </w:r>
      <w:r w:rsidRPr="0069218A" w:rsidR="0025569C">
        <w:rPr>
          <w:rFonts w:ascii="Arial" w:hAnsi="Arial" w:cs="Arial"/>
          <w:b/>
          <w:sz w:val="24"/>
          <w:szCs w:val="24"/>
          <w:u w:val="single"/>
        </w:rPr>
        <w:t>(</w:t>
      </w:r>
      <w:r w:rsidRPr="0069218A">
        <w:rPr>
          <w:rFonts w:ascii="Arial" w:hAnsi="Arial" w:cs="Arial"/>
          <w:b/>
          <w:bCs/>
          <w:sz w:val="24"/>
          <w:szCs w:val="24"/>
          <w:u w:val="single"/>
        </w:rPr>
        <w:t>DAP</w:t>
      </w:r>
      <w:r w:rsidRPr="0069218A" w:rsidR="0025569C">
        <w:rPr>
          <w:rFonts w:ascii="Arial" w:hAnsi="Arial" w:cs="Arial"/>
          <w:b/>
          <w:bCs/>
          <w:sz w:val="24"/>
          <w:szCs w:val="24"/>
          <w:u w:val="single"/>
        </w:rPr>
        <w:t>)</w:t>
      </w:r>
      <w:r w:rsidRPr="0069218A">
        <w:rPr>
          <w:rFonts w:ascii="Arial" w:hAnsi="Arial" w:cs="Arial"/>
          <w:b/>
          <w:bCs/>
          <w:sz w:val="24"/>
          <w:szCs w:val="24"/>
          <w:u w:val="single"/>
        </w:rPr>
        <w:t xml:space="preserve"> </w:t>
      </w:r>
    </w:p>
    <w:p w:rsidRPr="0069218A" w:rsidR="007D01D5" w:rsidP="0069218A" w:rsidRDefault="007D01D5" w14:paraId="0E7FDC68" w14:textId="5197EE8C">
      <w:pPr>
        <w:spacing w:after="0" w:line="240" w:lineRule="auto"/>
        <w:ind w:firstLine="720"/>
        <w:rPr>
          <w:rFonts w:ascii="Arial" w:hAnsi="Arial" w:cs="Arial"/>
          <w:sz w:val="24"/>
          <w:szCs w:val="24"/>
        </w:rPr>
      </w:pPr>
      <w:r w:rsidRPr="0069218A">
        <w:rPr>
          <w:rFonts w:ascii="Arial" w:hAnsi="Arial" w:cs="Arial"/>
          <w:sz w:val="24"/>
          <w:szCs w:val="24"/>
        </w:rPr>
        <w:t xml:space="preserve">Once the benefit case record in the losing county is closed ICT, the open SSA or </w:t>
      </w:r>
      <w:r w:rsidRPr="0069218A" w:rsidR="00AE07B8">
        <w:rPr>
          <w:rFonts w:ascii="Arial" w:hAnsi="Arial" w:cs="Arial"/>
          <w:sz w:val="24"/>
          <w:szCs w:val="24"/>
        </w:rPr>
        <w:t>Medical Review Team (</w:t>
      </w:r>
      <w:r w:rsidRPr="0069218A">
        <w:rPr>
          <w:rFonts w:ascii="Arial" w:hAnsi="Arial" w:cs="Arial"/>
          <w:sz w:val="24"/>
          <w:szCs w:val="24"/>
        </w:rPr>
        <w:t>MRT</w:t>
      </w:r>
      <w:r w:rsidRPr="0069218A" w:rsidR="00AE07B8">
        <w:rPr>
          <w:rFonts w:ascii="Arial" w:hAnsi="Arial" w:cs="Arial"/>
          <w:sz w:val="24"/>
          <w:szCs w:val="24"/>
        </w:rPr>
        <w:t>)</w:t>
      </w:r>
      <w:r w:rsidRPr="0069218A">
        <w:rPr>
          <w:rFonts w:ascii="Arial" w:hAnsi="Arial" w:cs="Arial"/>
          <w:sz w:val="24"/>
          <w:szCs w:val="24"/>
        </w:rPr>
        <w:t xml:space="preserve"> Only DAP referral in the DAP module will auto-close immediately with the </w:t>
      </w:r>
      <w:r w:rsidRPr="0069218A" w:rsidR="00E94854">
        <w:rPr>
          <w:rFonts w:ascii="Arial" w:hAnsi="Arial" w:cs="Arial"/>
          <w:sz w:val="24"/>
          <w:szCs w:val="24"/>
        </w:rPr>
        <w:t>ICT</w:t>
      </w:r>
      <w:r w:rsidRPr="0069218A">
        <w:rPr>
          <w:rFonts w:ascii="Arial" w:hAnsi="Arial" w:cs="Arial"/>
          <w:sz w:val="24"/>
          <w:szCs w:val="24"/>
        </w:rPr>
        <w:t xml:space="preserve"> Code as the Final </w:t>
      </w:r>
      <w:r w:rsidRPr="0069218A" w:rsidR="008D70A2">
        <w:rPr>
          <w:rFonts w:ascii="Arial" w:hAnsi="Arial" w:cs="Arial"/>
          <w:sz w:val="24"/>
          <w:szCs w:val="24"/>
        </w:rPr>
        <w:t xml:space="preserve">Social Security </w:t>
      </w:r>
      <w:r w:rsidRPr="0069218A" w:rsidR="00902B56">
        <w:rPr>
          <w:rFonts w:ascii="Arial" w:hAnsi="Arial" w:cs="Arial"/>
          <w:sz w:val="24"/>
          <w:szCs w:val="24"/>
        </w:rPr>
        <w:t>Income (</w:t>
      </w:r>
      <w:r w:rsidRPr="0069218A">
        <w:rPr>
          <w:rFonts w:ascii="Arial" w:hAnsi="Arial" w:cs="Arial"/>
          <w:sz w:val="24"/>
          <w:szCs w:val="24"/>
        </w:rPr>
        <w:t>SSI</w:t>
      </w:r>
      <w:r w:rsidRPr="0069218A" w:rsidR="00902B56">
        <w:rPr>
          <w:rFonts w:ascii="Arial" w:hAnsi="Arial" w:cs="Arial"/>
          <w:sz w:val="24"/>
          <w:szCs w:val="24"/>
        </w:rPr>
        <w:t>)</w:t>
      </w:r>
      <w:r w:rsidRPr="0069218A">
        <w:rPr>
          <w:rFonts w:ascii="Arial" w:hAnsi="Arial" w:cs="Arial"/>
          <w:sz w:val="24"/>
          <w:szCs w:val="24"/>
        </w:rPr>
        <w:t>/</w:t>
      </w:r>
      <w:r w:rsidRPr="0069218A" w:rsidR="00BA53A7">
        <w:rPr>
          <w:rFonts w:ascii="Arial" w:hAnsi="Arial" w:cs="Arial"/>
          <w:sz w:val="24"/>
          <w:szCs w:val="24"/>
        </w:rPr>
        <w:t>Social Security Disability Insurance (</w:t>
      </w:r>
      <w:r w:rsidRPr="0069218A">
        <w:rPr>
          <w:rFonts w:ascii="Arial" w:hAnsi="Arial" w:cs="Arial"/>
          <w:sz w:val="24"/>
          <w:szCs w:val="24"/>
        </w:rPr>
        <w:t>SSDI</w:t>
      </w:r>
      <w:r w:rsidRPr="0069218A" w:rsidR="00BA53A7">
        <w:rPr>
          <w:rFonts w:ascii="Arial" w:hAnsi="Arial" w:cs="Arial"/>
          <w:sz w:val="24"/>
          <w:szCs w:val="24"/>
        </w:rPr>
        <w:t>)</w:t>
      </w:r>
      <w:r w:rsidRPr="0069218A">
        <w:rPr>
          <w:rFonts w:ascii="Arial" w:hAnsi="Arial" w:cs="Arial"/>
          <w:sz w:val="24"/>
          <w:szCs w:val="24"/>
        </w:rPr>
        <w:t xml:space="preserve"> Result Code (SSA Referrals) or in the MRT Decision Field (MRT Only Referrals).</w:t>
      </w:r>
    </w:p>
    <w:p w:rsidRPr="0069218A" w:rsidR="007D01D5" w:rsidP="0069218A" w:rsidRDefault="007D01D5" w14:paraId="5A3741EB" w14:textId="3631A50A">
      <w:pPr>
        <w:spacing w:after="0" w:line="240" w:lineRule="auto"/>
        <w:rPr>
          <w:rFonts w:ascii="Arial" w:hAnsi="Arial" w:cs="Arial"/>
          <w:b/>
          <w:bCs/>
          <w:sz w:val="24"/>
          <w:szCs w:val="24"/>
        </w:rPr>
      </w:pPr>
      <w:r w:rsidRPr="0069218A">
        <w:rPr>
          <w:rFonts w:ascii="Arial" w:hAnsi="Arial" w:cs="Arial"/>
          <w:b/>
          <w:bCs/>
          <w:sz w:val="24"/>
          <w:szCs w:val="24"/>
        </w:rPr>
        <w:t xml:space="preserve">When the Benefit Case Record opens in the gaining </w:t>
      </w:r>
      <w:r w:rsidRPr="0069218A" w:rsidR="00E203A7">
        <w:rPr>
          <w:rFonts w:ascii="Arial" w:hAnsi="Arial" w:cs="Arial"/>
          <w:b/>
          <w:bCs/>
          <w:sz w:val="24"/>
          <w:szCs w:val="24"/>
        </w:rPr>
        <w:t>C</w:t>
      </w:r>
      <w:r w:rsidRPr="0069218A">
        <w:rPr>
          <w:rFonts w:ascii="Arial" w:hAnsi="Arial" w:cs="Arial"/>
          <w:b/>
          <w:bCs/>
          <w:sz w:val="24"/>
          <w:szCs w:val="24"/>
        </w:rPr>
        <w:t>ounty, for SSA Referrals:</w:t>
      </w:r>
    </w:p>
    <w:p w:rsidRPr="0069218A" w:rsidR="007D01D5" w:rsidP="0069218A" w:rsidRDefault="007D01D5" w14:paraId="4038FF37" w14:textId="31E6229D">
      <w:pPr>
        <w:spacing w:after="0" w:line="240" w:lineRule="auto"/>
        <w:ind w:firstLine="720"/>
        <w:rPr>
          <w:rFonts w:ascii="Arial" w:hAnsi="Arial" w:cs="Arial"/>
          <w:sz w:val="24"/>
          <w:szCs w:val="24"/>
        </w:rPr>
      </w:pPr>
      <w:r w:rsidRPr="0069218A">
        <w:rPr>
          <w:rFonts w:ascii="Arial" w:hAnsi="Arial" w:cs="Arial"/>
          <w:sz w:val="24"/>
          <w:szCs w:val="24"/>
        </w:rPr>
        <w:t xml:space="preserve">On the Disability Screen, the </w:t>
      </w:r>
      <w:r w:rsidRPr="0069218A" w:rsidR="003B6384">
        <w:rPr>
          <w:rFonts w:ascii="Arial" w:hAnsi="Arial" w:cs="Arial"/>
          <w:sz w:val="24"/>
          <w:szCs w:val="24"/>
        </w:rPr>
        <w:t>“</w:t>
      </w:r>
      <w:r w:rsidRPr="0069218A">
        <w:rPr>
          <w:rFonts w:ascii="Arial" w:hAnsi="Arial" w:cs="Arial"/>
          <w:sz w:val="24"/>
          <w:szCs w:val="24"/>
        </w:rPr>
        <w:t>Referred to DAP</w:t>
      </w:r>
      <w:r w:rsidRPr="0069218A" w:rsidR="003B6384">
        <w:rPr>
          <w:rFonts w:ascii="Arial" w:hAnsi="Arial" w:cs="Arial"/>
          <w:sz w:val="24"/>
          <w:szCs w:val="24"/>
        </w:rPr>
        <w:t>”</w:t>
      </w:r>
      <w:r w:rsidRPr="0069218A">
        <w:rPr>
          <w:rFonts w:ascii="Arial" w:hAnsi="Arial" w:cs="Arial"/>
          <w:sz w:val="24"/>
          <w:szCs w:val="24"/>
        </w:rPr>
        <w:t xml:space="preserve"> and </w:t>
      </w:r>
      <w:r w:rsidRPr="0069218A" w:rsidR="00FC7A65">
        <w:rPr>
          <w:rFonts w:ascii="Arial" w:hAnsi="Arial" w:cs="Arial"/>
          <w:sz w:val="24"/>
          <w:szCs w:val="24"/>
        </w:rPr>
        <w:t>“</w:t>
      </w:r>
      <w:r w:rsidRPr="0069218A">
        <w:rPr>
          <w:rFonts w:ascii="Arial" w:hAnsi="Arial" w:cs="Arial"/>
          <w:sz w:val="24"/>
          <w:szCs w:val="24"/>
        </w:rPr>
        <w:t>Type of Referral</w:t>
      </w:r>
      <w:r w:rsidRPr="0069218A" w:rsidR="00FC7A65">
        <w:rPr>
          <w:rFonts w:ascii="Arial" w:hAnsi="Arial" w:cs="Arial"/>
          <w:sz w:val="24"/>
          <w:szCs w:val="24"/>
        </w:rPr>
        <w:t>”</w:t>
      </w:r>
      <w:r w:rsidRPr="0069218A">
        <w:rPr>
          <w:rFonts w:ascii="Arial" w:hAnsi="Arial" w:cs="Arial"/>
          <w:sz w:val="24"/>
          <w:szCs w:val="24"/>
        </w:rPr>
        <w:t xml:space="preserve"> fields will systematically populate and be disabled to match the information from the losing county. </w:t>
      </w:r>
      <w:r w:rsidRPr="0069218A" w:rsidR="00E94854">
        <w:rPr>
          <w:rFonts w:ascii="Arial" w:hAnsi="Arial" w:cs="Arial"/>
          <w:sz w:val="24"/>
          <w:szCs w:val="24"/>
        </w:rPr>
        <w:t xml:space="preserve"> </w:t>
      </w:r>
      <w:r w:rsidRPr="0069218A">
        <w:rPr>
          <w:rFonts w:ascii="Arial" w:hAnsi="Arial" w:cs="Arial"/>
          <w:sz w:val="24"/>
          <w:szCs w:val="24"/>
        </w:rPr>
        <w:t>Once the case is committed, a new SSA referral will be created for the gaining county based on the data that was pre-populated on the disability screen.</w:t>
      </w:r>
    </w:p>
    <w:p w:rsidRPr="0069218A" w:rsidR="007D01D5" w:rsidP="0069218A" w:rsidRDefault="007D01D5" w14:paraId="574284F1" w14:textId="77579756">
      <w:pPr>
        <w:spacing w:after="0" w:line="240" w:lineRule="auto"/>
        <w:ind w:firstLine="720"/>
        <w:rPr>
          <w:rFonts w:ascii="Arial" w:hAnsi="Arial" w:cs="Arial"/>
          <w:sz w:val="24"/>
          <w:szCs w:val="24"/>
        </w:rPr>
      </w:pPr>
      <w:r w:rsidRPr="0069218A">
        <w:rPr>
          <w:rFonts w:ascii="Arial" w:hAnsi="Arial" w:cs="Arial"/>
          <w:sz w:val="24"/>
          <w:szCs w:val="24"/>
        </w:rPr>
        <w:t xml:space="preserve">In addition, data from the prior referral in the losing county will be populated in the new referral in the gaining county and the DAP work item activity will correspond to the prior referral in the losing county. </w:t>
      </w:r>
    </w:p>
    <w:p w:rsidRPr="0069218A" w:rsidR="007D01D5" w:rsidP="0069218A" w:rsidRDefault="00961989" w14:paraId="5A79B5CB" w14:textId="21C828D9">
      <w:pPr>
        <w:spacing w:after="0" w:line="240" w:lineRule="auto"/>
        <w:ind w:left="720"/>
        <w:rPr>
          <w:rFonts w:ascii="Arial" w:hAnsi="Arial" w:cs="Arial"/>
          <w:sz w:val="24"/>
          <w:szCs w:val="24"/>
        </w:rPr>
      </w:pPr>
      <w:r w:rsidRPr="0069218A">
        <w:rPr>
          <w:rFonts w:ascii="Arial" w:hAnsi="Arial" w:cs="Arial"/>
          <w:sz w:val="24"/>
          <w:szCs w:val="24"/>
        </w:rPr>
        <w:t>For e</w:t>
      </w:r>
      <w:r w:rsidRPr="0069218A" w:rsidR="007D01D5">
        <w:rPr>
          <w:rFonts w:ascii="Arial" w:hAnsi="Arial" w:cs="Arial"/>
          <w:sz w:val="24"/>
          <w:szCs w:val="24"/>
        </w:rPr>
        <w:t>xampl</w:t>
      </w:r>
      <w:r w:rsidRPr="0069218A" w:rsidR="00E94854">
        <w:rPr>
          <w:rFonts w:ascii="Arial" w:hAnsi="Arial" w:cs="Arial"/>
          <w:sz w:val="24"/>
          <w:szCs w:val="24"/>
        </w:rPr>
        <w:t>e:  i</w:t>
      </w:r>
      <w:r w:rsidRPr="0069218A" w:rsidR="007D01D5">
        <w:rPr>
          <w:rFonts w:ascii="Arial" w:hAnsi="Arial" w:cs="Arial"/>
          <w:sz w:val="24"/>
          <w:szCs w:val="24"/>
        </w:rPr>
        <w:t xml:space="preserve">f the client was at ALJ Appeal Pending with 300 days remaining when the DAP SSA Referral closed in the losing county, when the DAP SSA referral </w:t>
      </w:r>
      <w:proofErr w:type="gramStart"/>
      <w:r w:rsidRPr="0069218A" w:rsidR="007D01D5">
        <w:rPr>
          <w:rFonts w:ascii="Arial" w:hAnsi="Arial" w:cs="Arial"/>
          <w:sz w:val="24"/>
          <w:szCs w:val="24"/>
        </w:rPr>
        <w:t>opens up</w:t>
      </w:r>
      <w:proofErr w:type="gramEnd"/>
      <w:r w:rsidRPr="0069218A" w:rsidR="007D01D5">
        <w:rPr>
          <w:rFonts w:ascii="Arial" w:hAnsi="Arial" w:cs="Arial"/>
          <w:sz w:val="24"/>
          <w:szCs w:val="24"/>
        </w:rPr>
        <w:t xml:space="preserve"> in the new county (same day), the work item activity will pick up at ALJ Appeal Pending with 300 days remaining.</w:t>
      </w:r>
    </w:p>
    <w:p w:rsidRPr="0069218A" w:rsidR="007D01D5" w:rsidP="0069218A" w:rsidRDefault="007D01D5" w14:paraId="1C228240" w14:textId="2D370098">
      <w:pPr>
        <w:spacing w:after="0" w:line="240" w:lineRule="auto"/>
        <w:rPr>
          <w:rFonts w:ascii="Arial" w:hAnsi="Arial" w:cs="Arial"/>
          <w:b/>
          <w:bCs/>
          <w:sz w:val="24"/>
          <w:szCs w:val="24"/>
        </w:rPr>
      </w:pPr>
      <w:r w:rsidRPr="0069218A">
        <w:rPr>
          <w:rFonts w:ascii="Arial" w:hAnsi="Arial" w:cs="Arial"/>
          <w:b/>
          <w:bCs/>
          <w:sz w:val="24"/>
          <w:szCs w:val="24"/>
        </w:rPr>
        <w:t>When the Benefit Case Record opens in the gaining county for MRT Only Referrals:</w:t>
      </w:r>
    </w:p>
    <w:p w:rsidRPr="0069218A" w:rsidR="007D01D5" w:rsidP="0069218A" w:rsidRDefault="007D01D5" w14:paraId="513E3A82" w14:textId="2DE3E03B">
      <w:pPr>
        <w:spacing w:after="0" w:line="240" w:lineRule="auto"/>
        <w:ind w:firstLine="720"/>
        <w:rPr>
          <w:rFonts w:ascii="Arial" w:hAnsi="Arial" w:cs="Arial"/>
          <w:sz w:val="24"/>
          <w:szCs w:val="24"/>
        </w:rPr>
      </w:pPr>
      <w:r w:rsidRPr="0069218A">
        <w:rPr>
          <w:rFonts w:ascii="Arial" w:hAnsi="Arial" w:cs="Arial"/>
          <w:sz w:val="24"/>
          <w:szCs w:val="24"/>
        </w:rPr>
        <w:t xml:space="preserve">On the Disability Screen, the </w:t>
      </w:r>
      <w:r w:rsidRPr="0069218A" w:rsidR="00876DF1">
        <w:rPr>
          <w:rFonts w:ascii="Arial" w:hAnsi="Arial" w:cs="Arial"/>
          <w:sz w:val="24"/>
          <w:szCs w:val="24"/>
        </w:rPr>
        <w:t>“</w:t>
      </w:r>
      <w:r w:rsidRPr="0069218A">
        <w:rPr>
          <w:rFonts w:ascii="Arial" w:hAnsi="Arial" w:cs="Arial"/>
          <w:sz w:val="24"/>
          <w:szCs w:val="24"/>
        </w:rPr>
        <w:t>Referred to DAP</w:t>
      </w:r>
      <w:r w:rsidRPr="0069218A" w:rsidR="00E203A7">
        <w:rPr>
          <w:rFonts w:ascii="Arial" w:hAnsi="Arial" w:cs="Arial"/>
          <w:sz w:val="24"/>
          <w:szCs w:val="24"/>
        </w:rPr>
        <w:t>”</w:t>
      </w:r>
      <w:r w:rsidRPr="0069218A">
        <w:rPr>
          <w:rFonts w:ascii="Arial" w:hAnsi="Arial" w:cs="Arial"/>
          <w:sz w:val="24"/>
          <w:szCs w:val="24"/>
        </w:rPr>
        <w:t xml:space="preserve"> and </w:t>
      </w:r>
      <w:r w:rsidRPr="0069218A" w:rsidR="00876DF1">
        <w:rPr>
          <w:rFonts w:ascii="Arial" w:hAnsi="Arial" w:cs="Arial"/>
          <w:sz w:val="24"/>
          <w:szCs w:val="24"/>
        </w:rPr>
        <w:t>“</w:t>
      </w:r>
      <w:r w:rsidRPr="0069218A">
        <w:rPr>
          <w:rFonts w:ascii="Arial" w:hAnsi="Arial" w:cs="Arial"/>
          <w:sz w:val="24"/>
          <w:szCs w:val="24"/>
        </w:rPr>
        <w:t>Type of Referral</w:t>
      </w:r>
      <w:r w:rsidRPr="0069218A" w:rsidR="00876DF1">
        <w:rPr>
          <w:rFonts w:ascii="Arial" w:hAnsi="Arial" w:cs="Arial"/>
          <w:sz w:val="24"/>
          <w:szCs w:val="24"/>
        </w:rPr>
        <w:t>”</w:t>
      </w:r>
      <w:r w:rsidRPr="0069218A">
        <w:rPr>
          <w:rFonts w:ascii="Arial" w:hAnsi="Arial" w:cs="Arial"/>
          <w:sz w:val="24"/>
          <w:szCs w:val="24"/>
        </w:rPr>
        <w:t xml:space="preserve"> fields will systematically populate and be disabled to match the information from the losing county. </w:t>
      </w:r>
      <w:r w:rsidRPr="0069218A" w:rsidR="00697DA8">
        <w:rPr>
          <w:rFonts w:ascii="Arial" w:hAnsi="Arial" w:cs="Arial"/>
          <w:sz w:val="24"/>
          <w:szCs w:val="24"/>
        </w:rPr>
        <w:t xml:space="preserve"> </w:t>
      </w:r>
      <w:r w:rsidRPr="0069218A">
        <w:rPr>
          <w:rFonts w:ascii="Arial" w:hAnsi="Arial" w:cs="Arial"/>
          <w:sz w:val="24"/>
          <w:szCs w:val="24"/>
        </w:rPr>
        <w:t xml:space="preserve">Once the case is committed, a new MRT Only referral will be created for the gaining county based on the data that was pre-populated on the disability screen. </w:t>
      </w:r>
    </w:p>
    <w:p w:rsidRPr="0069218A" w:rsidR="00805AD6" w:rsidP="0069218A" w:rsidRDefault="007D01D5" w14:paraId="33E05EF9" w14:textId="742A7D5A">
      <w:pPr>
        <w:spacing w:after="0" w:line="240" w:lineRule="auto"/>
        <w:ind w:firstLine="720"/>
        <w:rPr>
          <w:rFonts w:ascii="Arial" w:hAnsi="Arial" w:cs="Arial"/>
          <w:sz w:val="24"/>
          <w:szCs w:val="24"/>
        </w:rPr>
      </w:pPr>
      <w:r w:rsidRPr="0069218A">
        <w:rPr>
          <w:rFonts w:ascii="Arial" w:hAnsi="Arial" w:cs="Arial"/>
          <w:sz w:val="24"/>
          <w:szCs w:val="24"/>
        </w:rPr>
        <w:t xml:space="preserve">The </w:t>
      </w:r>
      <w:r w:rsidRPr="0069218A" w:rsidR="00AA0A99">
        <w:rPr>
          <w:rFonts w:ascii="Arial" w:hAnsi="Arial" w:cs="Arial"/>
          <w:sz w:val="24"/>
          <w:szCs w:val="24"/>
        </w:rPr>
        <w:t>“</w:t>
      </w:r>
      <w:r w:rsidRPr="0069218A">
        <w:rPr>
          <w:rFonts w:ascii="Arial" w:hAnsi="Arial" w:cs="Arial"/>
          <w:sz w:val="24"/>
          <w:szCs w:val="24"/>
        </w:rPr>
        <w:t>MRT Referral</w:t>
      </w:r>
      <w:r w:rsidRPr="0069218A" w:rsidR="00AA0A99">
        <w:rPr>
          <w:rFonts w:ascii="Arial" w:hAnsi="Arial" w:cs="Arial"/>
          <w:sz w:val="24"/>
          <w:szCs w:val="24"/>
        </w:rPr>
        <w:t>”</w:t>
      </w:r>
      <w:r w:rsidRPr="0069218A">
        <w:rPr>
          <w:rFonts w:ascii="Arial" w:hAnsi="Arial" w:cs="Arial"/>
          <w:sz w:val="24"/>
          <w:szCs w:val="24"/>
        </w:rPr>
        <w:t xml:space="preserve"> in the DAP Functions Module will open and populate the data in the DAP Module as it was in the losing county’s prior referral. </w:t>
      </w:r>
    </w:p>
    <w:p w:rsidRPr="0069218A" w:rsidR="007D01D5" w:rsidP="0069218A" w:rsidRDefault="007D01D5" w14:paraId="5BA74299" w14:textId="5B5CD1BF">
      <w:pPr>
        <w:spacing w:after="0" w:line="240" w:lineRule="auto"/>
        <w:ind w:firstLine="435"/>
        <w:rPr>
          <w:rFonts w:ascii="Arial" w:hAnsi="Arial" w:cs="Arial"/>
          <w:sz w:val="24"/>
          <w:szCs w:val="24"/>
        </w:rPr>
      </w:pPr>
      <w:r w:rsidRPr="0069218A">
        <w:rPr>
          <w:rFonts w:ascii="Arial" w:hAnsi="Arial" w:cs="Arial"/>
          <w:sz w:val="24"/>
          <w:szCs w:val="24"/>
        </w:rPr>
        <w:t xml:space="preserve">The </w:t>
      </w:r>
      <w:r w:rsidRPr="0069218A" w:rsidR="006A2848">
        <w:rPr>
          <w:rFonts w:ascii="Arial" w:hAnsi="Arial" w:cs="Arial"/>
          <w:sz w:val="24"/>
          <w:szCs w:val="24"/>
        </w:rPr>
        <w:t>“</w:t>
      </w:r>
      <w:r w:rsidRPr="0069218A">
        <w:rPr>
          <w:rFonts w:ascii="Arial" w:hAnsi="Arial" w:cs="Arial"/>
          <w:sz w:val="24"/>
          <w:szCs w:val="24"/>
        </w:rPr>
        <w:t xml:space="preserve">MRT DAP </w:t>
      </w:r>
      <w:r w:rsidRPr="0069218A" w:rsidR="006A2848">
        <w:rPr>
          <w:rFonts w:ascii="Arial" w:hAnsi="Arial" w:cs="Arial"/>
          <w:sz w:val="24"/>
          <w:szCs w:val="24"/>
        </w:rPr>
        <w:t>A</w:t>
      </w:r>
      <w:r w:rsidRPr="0069218A">
        <w:rPr>
          <w:rFonts w:ascii="Arial" w:hAnsi="Arial" w:cs="Arial"/>
          <w:sz w:val="24"/>
          <w:szCs w:val="24"/>
        </w:rPr>
        <w:t>lert</w:t>
      </w:r>
      <w:r w:rsidRPr="0069218A" w:rsidR="006A2848">
        <w:rPr>
          <w:rFonts w:ascii="Arial" w:hAnsi="Arial" w:cs="Arial"/>
          <w:sz w:val="24"/>
          <w:szCs w:val="24"/>
        </w:rPr>
        <w:t>”</w:t>
      </w:r>
      <w:r w:rsidRPr="0069218A">
        <w:rPr>
          <w:rFonts w:ascii="Arial" w:hAnsi="Arial" w:cs="Arial"/>
          <w:sz w:val="24"/>
          <w:szCs w:val="24"/>
        </w:rPr>
        <w:t xml:space="preserve"> in the new county will start over, giving the MRT/DAP worker in the new county the maximum amount of time to address/take action on it.  The due dates for the alerts being brought over to the gaining county will be based on either the DAP Referral Date or the MRT Referral date (whichever is more recent)</w:t>
      </w:r>
      <w:r w:rsidRPr="0069218A" w:rsidR="00697DA8">
        <w:rPr>
          <w:rFonts w:ascii="Arial" w:hAnsi="Arial" w:cs="Arial"/>
          <w:sz w:val="24"/>
          <w:szCs w:val="24"/>
        </w:rPr>
        <w:t>.</w:t>
      </w:r>
    </w:p>
    <w:p w:rsidRPr="0069218A" w:rsidR="007D01D5" w:rsidP="0069218A" w:rsidRDefault="007D01D5" w14:paraId="36BD8BE1" w14:textId="18ADED4B">
      <w:pPr>
        <w:spacing w:after="0" w:line="240" w:lineRule="auto"/>
        <w:ind w:left="435"/>
        <w:rPr>
          <w:rFonts w:ascii="Arial" w:hAnsi="Arial" w:cs="Arial"/>
          <w:sz w:val="24"/>
          <w:szCs w:val="24"/>
        </w:rPr>
      </w:pPr>
      <w:r w:rsidRPr="0069218A">
        <w:rPr>
          <w:rFonts w:ascii="Arial" w:hAnsi="Arial" w:cs="Arial"/>
          <w:sz w:val="24"/>
          <w:szCs w:val="24"/>
        </w:rPr>
        <w:t xml:space="preserve">For example, if the losing county’s open MRT referral closed and had a DAP 251 pending 30 days when it was closed, when the MRT Only referral opens in the new county, the DAP 251 alert will restart to 45 days. </w:t>
      </w:r>
    </w:p>
    <w:p w:rsidRPr="0069218A" w:rsidR="007D01D5" w:rsidP="0069218A" w:rsidRDefault="007D01D5" w14:paraId="110FE637" w14:textId="559254D5">
      <w:pPr>
        <w:spacing w:after="0" w:line="240" w:lineRule="auto"/>
        <w:ind w:firstLine="435"/>
        <w:rPr>
          <w:rFonts w:ascii="Arial" w:hAnsi="Arial" w:cs="Arial"/>
          <w:sz w:val="24"/>
          <w:szCs w:val="24"/>
        </w:rPr>
      </w:pPr>
      <w:r w:rsidRPr="0069218A">
        <w:rPr>
          <w:rFonts w:ascii="Arial" w:hAnsi="Arial" w:cs="Arial"/>
          <w:sz w:val="24"/>
          <w:szCs w:val="24"/>
        </w:rPr>
        <w:t>It is important for all DAP/MRT workers to thoroughly narrate where they are in DAP cases so that if the case closes ICT, the DAP/MRT worker in the new county can pick up where that losing county left off.</w:t>
      </w:r>
      <w:r w:rsidRPr="0069218A" w:rsidR="00697DA8">
        <w:rPr>
          <w:rFonts w:ascii="Arial" w:hAnsi="Arial" w:cs="Arial"/>
          <w:sz w:val="24"/>
          <w:szCs w:val="24"/>
        </w:rPr>
        <w:t xml:space="preserve">  </w:t>
      </w:r>
      <w:r w:rsidRPr="0069218A">
        <w:rPr>
          <w:rFonts w:ascii="Arial" w:hAnsi="Arial" w:cs="Arial"/>
          <w:sz w:val="24"/>
          <w:szCs w:val="24"/>
        </w:rPr>
        <w:t xml:space="preserve">If a CAO needs to reach out to the losing county or the gaining county to clarify something with a particular DAP/MRT case, </w:t>
      </w:r>
      <w:r w:rsidRPr="0069218A" w:rsidR="00B10FE9">
        <w:rPr>
          <w:rFonts w:ascii="Arial" w:hAnsi="Arial" w:cs="Arial"/>
          <w:sz w:val="24"/>
          <w:szCs w:val="24"/>
        </w:rPr>
        <w:t xml:space="preserve">the ICT Liaison should reach out as needed. </w:t>
      </w:r>
      <w:r w:rsidRPr="0069218A" w:rsidR="00697DA8">
        <w:rPr>
          <w:rFonts w:ascii="Arial" w:hAnsi="Arial" w:cs="Arial"/>
          <w:sz w:val="24"/>
          <w:szCs w:val="24"/>
        </w:rPr>
        <w:t xml:space="preserve"> </w:t>
      </w:r>
      <w:r w:rsidRPr="0069218A" w:rsidR="00B10FE9">
        <w:rPr>
          <w:rFonts w:ascii="Arial" w:hAnsi="Arial" w:cs="Arial"/>
          <w:sz w:val="24"/>
          <w:szCs w:val="24"/>
        </w:rPr>
        <w:t>Depending on the complexity of the request, at the CAO’s discretion</w:t>
      </w:r>
      <w:r w:rsidRPr="0069218A" w:rsidR="00697DA8">
        <w:rPr>
          <w:rFonts w:ascii="Arial" w:hAnsi="Arial" w:cs="Arial"/>
          <w:sz w:val="24"/>
          <w:szCs w:val="24"/>
        </w:rPr>
        <w:t>,</w:t>
      </w:r>
      <w:r w:rsidRPr="0069218A" w:rsidR="00B10FE9">
        <w:rPr>
          <w:rFonts w:ascii="Arial" w:hAnsi="Arial" w:cs="Arial"/>
          <w:sz w:val="24"/>
          <w:szCs w:val="24"/>
        </w:rPr>
        <w:t xml:space="preserve"> the MA Ombudsman may</w:t>
      </w:r>
      <w:r w:rsidRPr="0069218A">
        <w:rPr>
          <w:rFonts w:ascii="Arial" w:hAnsi="Arial" w:cs="Arial"/>
          <w:sz w:val="24"/>
          <w:szCs w:val="24"/>
        </w:rPr>
        <w:t xml:space="preserve"> reach out </w:t>
      </w:r>
      <w:r w:rsidRPr="0069218A" w:rsidR="00B10FE9">
        <w:rPr>
          <w:rFonts w:ascii="Arial" w:hAnsi="Arial" w:cs="Arial"/>
          <w:sz w:val="24"/>
          <w:szCs w:val="24"/>
        </w:rPr>
        <w:t>instead</w:t>
      </w:r>
      <w:r w:rsidRPr="0069218A">
        <w:rPr>
          <w:rFonts w:ascii="Arial" w:hAnsi="Arial" w:cs="Arial"/>
          <w:sz w:val="24"/>
          <w:szCs w:val="24"/>
        </w:rPr>
        <w:t>.</w:t>
      </w:r>
      <w:r w:rsidRPr="0069218A" w:rsidR="00B10FE9">
        <w:rPr>
          <w:rFonts w:ascii="Arial" w:hAnsi="Arial" w:cs="Arial"/>
          <w:sz w:val="24"/>
          <w:szCs w:val="24"/>
        </w:rPr>
        <w:t xml:space="preserve"> </w:t>
      </w:r>
    </w:p>
    <w:p w:rsidRPr="0069218A" w:rsidR="00843463" w:rsidP="0069218A" w:rsidRDefault="00843463" w14:paraId="59D90DF8" w14:textId="76F9D74E">
      <w:pPr>
        <w:spacing w:after="0" w:line="240" w:lineRule="auto"/>
        <w:rPr>
          <w:rFonts w:ascii="Arial" w:hAnsi="Arial" w:cs="Arial"/>
          <w:sz w:val="24"/>
          <w:szCs w:val="24"/>
        </w:rPr>
      </w:pPr>
    </w:p>
    <w:p w:rsidRPr="0069218A" w:rsidR="00843463" w:rsidP="0069218A" w:rsidRDefault="00843463" w14:paraId="69C5C0F9" w14:textId="6288F130">
      <w:pPr>
        <w:spacing w:after="0" w:line="240" w:lineRule="auto"/>
        <w:rPr>
          <w:rFonts w:ascii="Arial" w:hAnsi="Arial" w:cs="Arial"/>
          <w:sz w:val="24"/>
          <w:szCs w:val="24"/>
        </w:rPr>
      </w:pPr>
    </w:p>
    <w:p w:rsidRPr="0069218A" w:rsidR="00843463" w:rsidP="0069218A" w:rsidRDefault="00843463" w14:paraId="3A99AB62" w14:textId="3450AC7D">
      <w:pPr>
        <w:spacing w:after="0" w:line="240" w:lineRule="auto"/>
        <w:rPr>
          <w:rFonts w:ascii="Arial" w:hAnsi="Arial" w:cs="Arial"/>
          <w:sz w:val="24"/>
          <w:szCs w:val="24"/>
        </w:rPr>
      </w:pPr>
    </w:p>
    <w:p w:rsidRPr="0069218A" w:rsidR="00843463" w:rsidP="0069218A" w:rsidRDefault="00843463" w14:paraId="15F601BE" w14:textId="19AD90B2">
      <w:pPr>
        <w:spacing w:after="0" w:line="240" w:lineRule="auto"/>
        <w:rPr>
          <w:rFonts w:ascii="Arial" w:hAnsi="Arial" w:cs="Arial"/>
          <w:sz w:val="24"/>
          <w:szCs w:val="24"/>
        </w:rPr>
      </w:pPr>
    </w:p>
    <w:p w:rsidRPr="0069218A" w:rsidR="00843463" w:rsidP="0069218A" w:rsidRDefault="00843463" w14:paraId="3294B8C2" w14:textId="0E80B7E1">
      <w:pPr>
        <w:spacing w:after="0" w:line="240" w:lineRule="auto"/>
        <w:rPr>
          <w:rFonts w:ascii="Arial" w:hAnsi="Arial" w:cs="Arial"/>
          <w:sz w:val="24"/>
          <w:szCs w:val="24"/>
        </w:rPr>
      </w:pPr>
    </w:p>
    <w:p w:rsidRPr="0069218A" w:rsidR="00843463" w:rsidP="0069218A" w:rsidRDefault="00843463" w14:paraId="7B1AFE90" w14:textId="55A4D39F">
      <w:pPr>
        <w:spacing w:after="0" w:line="240" w:lineRule="auto"/>
        <w:rPr>
          <w:rFonts w:ascii="Arial" w:hAnsi="Arial" w:cs="Arial"/>
          <w:sz w:val="24"/>
          <w:szCs w:val="24"/>
        </w:rPr>
      </w:pPr>
    </w:p>
    <w:p w:rsidRPr="0069218A" w:rsidR="00843463" w:rsidP="0069218A" w:rsidRDefault="00843463" w14:paraId="1EB9089F" w14:textId="37F1378D">
      <w:pPr>
        <w:spacing w:after="0" w:line="240" w:lineRule="auto"/>
        <w:rPr>
          <w:rFonts w:ascii="Arial" w:hAnsi="Arial" w:cs="Arial"/>
          <w:b/>
          <w:sz w:val="24"/>
          <w:szCs w:val="24"/>
          <w:u w:val="single"/>
        </w:rPr>
      </w:pPr>
      <w:r w:rsidRPr="0069218A">
        <w:rPr>
          <w:rFonts w:ascii="Arial" w:hAnsi="Arial" w:cs="Arial"/>
          <w:b/>
          <w:sz w:val="24"/>
          <w:szCs w:val="24"/>
          <w:u w:val="single"/>
        </w:rPr>
        <w:t>Appendix E –TANF Cases</w:t>
      </w:r>
    </w:p>
    <w:p w:rsidRPr="0069218A" w:rsidR="00843463" w:rsidP="0069218A" w:rsidRDefault="00843463" w14:paraId="5206A914" w14:textId="7C569229">
      <w:pPr>
        <w:spacing w:after="0" w:line="240" w:lineRule="auto"/>
        <w:ind w:firstLine="720"/>
        <w:rPr>
          <w:rFonts w:ascii="Arial" w:hAnsi="Arial" w:cs="Arial"/>
          <w:bCs/>
          <w:sz w:val="24"/>
          <w:szCs w:val="24"/>
        </w:rPr>
      </w:pPr>
      <w:r w:rsidRPr="0069218A">
        <w:rPr>
          <w:rFonts w:ascii="Arial" w:hAnsi="Arial" w:cs="Arial"/>
          <w:bCs/>
          <w:sz w:val="24"/>
          <w:szCs w:val="24"/>
        </w:rPr>
        <w:t xml:space="preserve">TANF clients will continue to be </w:t>
      </w:r>
      <w:r w:rsidRPr="0069218A" w:rsidR="00697DA8">
        <w:rPr>
          <w:rFonts w:ascii="Arial" w:hAnsi="Arial" w:cs="Arial"/>
          <w:bCs/>
          <w:sz w:val="24"/>
          <w:szCs w:val="24"/>
        </w:rPr>
        <w:t>ICT</w:t>
      </w:r>
      <w:r w:rsidRPr="0069218A">
        <w:rPr>
          <w:rFonts w:ascii="Arial" w:hAnsi="Arial" w:cs="Arial"/>
          <w:bCs/>
          <w:sz w:val="24"/>
          <w:szCs w:val="24"/>
        </w:rPr>
        <w:t xml:space="preserve"> following existing ICT procedures</w:t>
      </w:r>
      <w:r w:rsidR="00A772DC">
        <w:rPr>
          <w:rFonts w:ascii="Arial" w:hAnsi="Arial" w:cs="Arial"/>
          <w:bCs/>
          <w:sz w:val="24"/>
          <w:szCs w:val="24"/>
        </w:rPr>
        <w:t>.</w:t>
      </w:r>
    </w:p>
    <w:p w:rsidRPr="0069218A" w:rsidR="004369A3" w:rsidP="0069218A" w:rsidRDefault="004369A3" w14:paraId="0BF57D6C" w14:textId="6218FC03">
      <w:pPr>
        <w:pStyle w:val="NoSpacing"/>
        <w:rPr>
          <w:rFonts w:ascii="Arial" w:hAnsi="Arial" w:cs="Arial"/>
          <w:bCs/>
          <w:sz w:val="24"/>
          <w:szCs w:val="24"/>
          <w:u w:val="single"/>
        </w:rPr>
      </w:pPr>
    </w:p>
    <w:sectPr w:rsidRPr="0069218A" w:rsidR="004369A3" w:rsidSect="000F7A36">
      <w:headerReference w:type="default" r:id="rId31"/>
      <w:footerReference w:type="default" r:id="rId32"/>
      <w:headerReference w:type="first" r:id="rId33"/>
      <w:footerReference w:type="first" r:id="rId34"/>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0C44" w:rsidP="00D66A5A" w:rsidRDefault="00BA0C44" w14:paraId="568B7FEC" w14:textId="77777777">
      <w:pPr>
        <w:spacing w:after="0" w:line="240" w:lineRule="auto"/>
      </w:pPr>
      <w:r>
        <w:separator/>
      </w:r>
    </w:p>
  </w:endnote>
  <w:endnote w:type="continuationSeparator" w:id="0">
    <w:p w:rsidR="00BA0C44" w:rsidP="00D66A5A" w:rsidRDefault="00BA0C44" w14:paraId="5770702C" w14:textId="77777777">
      <w:pPr>
        <w:spacing w:after="0" w:line="240" w:lineRule="auto"/>
      </w:pPr>
      <w:r>
        <w:continuationSeparator/>
      </w:r>
    </w:p>
  </w:endnote>
  <w:endnote w:type="continuationNotice" w:id="1">
    <w:p w:rsidR="00BA0C44" w:rsidRDefault="00BA0C44" w14:paraId="11AF02A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6A5A" w:rsidP="00D66A5A" w:rsidRDefault="00D66A5A" w14:paraId="6210F47C" w14:textId="77777777">
    <w:pPr>
      <w:spacing w:after="0" w:line="240" w:lineRule="auto"/>
      <w:jc w:val="center"/>
      <w:rPr>
        <w:rFonts w:ascii="Arial" w:hAnsi="Arial" w:eastAsia="Times New Roman" w:cs="Arial"/>
        <w:sz w:val="16"/>
        <w:szCs w:val="16"/>
      </w:rPr>
    </w:pPr>
  </w:p>
  <w:p w:rsidR="00D66A5A" w:rsidP="00D66A5A" w:rsidRDefault="00D66A5A" w14:paraId="3F801236" w14:textId="77777777">
    <w:pPr>
      <w:spacing w:after="0" w:line="240" w:lineRule="auto"/>
      <w:jc w:val="center"/>
      <w:rPr>
        <w:rFonts w:ascii="Arial" w:hAnsi="Arial" w:eastAsia="Times New Roman" w:cs="Arial"/>
        <w:sz w:val="16"/>
        <w:szCs w:val="16"/>
      </w:rPr>
    </w:pPr>
  </w:p>
  <w:p w:rsidRPr="00D66A5A" w:rsidR="00D66A5A" w:rsidP="00D66A5A" w:rsidRDefault="00D66A5A" w14:paraId="39D9203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6A5A" w:rsidP="00D66A5A" w:rsidRDefault="00D66A5A" w14:paraId="227DCB00" w14:textId="77777777">
    <w:pPr>
      <w:spacing w:after="0" w:line="240" w:lineRule="auto"/>
      <w:jc w:val="center"/>
      <w:rPr>
        <w:rFonts w:ascii="Arial" w:hAnsi="Arial" w:eastAsia="Times New Roman" w:cs="Arial"/>
        <w:sz w:val="16"/>
        <w:szCs w:val="16"/>
      </w:rPr>
    </w:pPr>
  </w:p>
  <w:p w:rsidR="00D66A5A" w:rsidP="00D66A5A" w:rsidRDefault="00D66A5A" w14:paraId="4EE18F06" w14:textId="77777777">
    <w:pPr>
      <w:spacing w:after="0" w:line="240" w:lineRule="auto"/>
      <w:jc w:val="center"/>
      <w:rPr>
        <w:rFonts w:ascii="Arial" w:hAnsi="Arial" w:eastAsia="Times New Roman" w:cs="Arial"/>
        <w:sz w:val="16"/>
        <w:szCs w:val="16"/>
      </w:rPr>
    </w:pPr>
  </w:p>
  <w:p w:rsidRPr="00B63DCD" w:rsidR="00D66A5A" w:rsidP="00D66A5A" w:rsidRDefault="00D66A5A" w14:paraId="3E38B2B8" w14:textId="77777777">
    <w:pPr>
      <w:spacing w:after="0" w:line="240" w:lineRule="auto"/>
      <w:jc w:val="center"/>
      <w:rPr>
        <w:rFonts w:ascii="Arial" w:hAnsi="Arial" w:eastAsia="Times New Roman" w:cs="Arial"/>
        <w:sz w:val="16"/>
        <w:szCs w:val="16"/>
      </w:rPr>
    </w:pPr>
    <w:r w:rsidRPr="00B63DCD">
      <w:rPr>
        <w:rFonts w:ascii="Arial" w:hAnsi="Arial" w:eastAsia="Times New Roman" w:cs="Arial"/>
        <w:sz w:val="16"/>
        <w:szCs w:val="16"/>
      </w:rPr>
      <w:t xml:space="preserve">Department of </w:t>
    </w:r>
    <w:r>
      <w:rPr>
        <w:rFonts w:ascii="Arial" w:hAnsi="Arial" w:eastAsia="Times New Roman" w:cs="Arial"/>
        <w:sz w:val="16"/>
        <w:szCs w:val="16"/>
      </w:rPr>
      <w:t>Human Services</w:t>
    </w:r>
    <w:r w:rsidRPr="00B63DCD">
      <w:rPr>
        <w:rFonts w:ascii="Arial" w:hAnsi="Arial" w:eastAsia="Times New Roman" w:cs="Arial"/>
        <w:sz w:val="16"/>
        <w:szCs w:val="16"/>
      </w:rPr>
      <w:t xml:space="preserve"> | Office of Income Maintenance</w:t>
    </w:r>
  </w:p>
  <w:p w:rsidR="00D66A5A" w:rsidP="00D66A5A" w:rsidRDefault="00D66A5A" w14:paraId="202D1902" w14:textId="77777777">
    <w:pPr>
      <w:spacing w:after="0" w:line="240" w:lineRule="auto"/>
      <w:jc w:val="center"/>
      <w:rPr>
        <w:rStyle w:val="Hyperlink"/>
        <w:rFonts w:ascii="Arial" w:hAnsi="Arial" w:eastAsia="Times New Roman" w:cs="Arial"/>
        <w:sz w:val="16"/>
        <w:szCs w:val="16"/>
      </w:rPr>
    </w:pPr>
    <w:r w:rsidRPr="00B63DCD">
      <w:rPr>
        <w:rFonts w:ascii="Arial" w:hAnsi="Arial" w:eastAsia="Times New Roman" w:cs="Arial"/>
        <w:sz w:val="16"/>
        <w:szCs w:val="16"/>
      </w:rPr>
      <w:t>43</w:t>
    </w:r>
    <w:r>
      <w:rPr>
        <w:rFonts w:ascii="Arial" w:hAnsi="Arial" w:eastAsia="Times New Roman" w:cs="Arial"/>
        <w:sz w:val="16"/>
        <w:szCs w:val="16"/>
      </w:rPr>
      <w:t>3</w:t>
    </w:r>
    <w:r w:rsidRPr="00B63DCD">
      <w:rPr>
        <w:rFonts w:ascii="Arial" w:hAnsi="Arial" w:eastAsia="Times New Roman" w:cs="Arial"/>
        <w:sz w:val="16"/>
        <w:szCs w:val="16"/>
      </w:rPr>
      <w:t xml:space="preserve"> Health and Welfare Building | Harrisburg, PA 17120 </w:t>
    </w:r>
    <w:r>
      <w:rPr>
        <w:rFonts w:ascii="Arial" w:hAnsi="Arial" w:eastAsia="Times New Roman" w:cs="Arial"/>
        <w:sz w:val="16"/>
        <w:szCs w:val="16"/>
      </w:rPr>
      <w:t xml:space="preserve">| </w:t>
    </w:r>
    <w:hyperlink w:history="1" r:id="rId1">
      <w:r w:rsidRPr="008A4BB3">
        <w:rPr>
          <w:rStyle w:val="Hyperlink"/>
          <w:rFonts w:ascii="Arial" w:hAnsi="Arial" w:eastAsia="Times New Roman" w:cs="Arial"/>
          <w:sz w:val="16"/>
          <w:szCs w:val="16"/>
        </w:rPr>
        <w:t>www.dhs.pa.gov</w:t>
      </w:r>
    </w:hyperlink>
  </w:p>
  <w:p w:rsidR="00D66A5A" w:rsidRDefault="00D66A5A" w14:paraId="7D25253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0C44" w:rsidP="00D66A5A" w:rsidRDefault="00BA0C44" w14:paraId="4B4C8F6C" w14:textId="77777777">
      <w:pPr>
        <w:spacing w:after="0" w:line="240" w:lineRule="auto"/>
      </w:pPr>
      <w:r>
        <w:separator/>
      </w:r>
    </w:p>
  </w:footnote>
  <w:footnote w:type="continuationSeparator" w:id="0">
    <w:p w:rsidR="00BA0C44" w:rsidP="00D66A5A" w:rsidRDefault="00BA0C44" w14:paraId="1CB1F345" w14:textId="77777777">
      <w:pPr>
        <w:spacing w:after="0" w:line="240" w:lineRule="auto"/>
      </w:pPr>
      <w:r>
        <w:continuationSeparator/>
      </w:r>
    </w:p>
  </w:footnote>
  <w:footnote w:type="continuationNotice" w:id="1">
    <w:p w:rsidR="00BA0C44" w:rsidRDefault="00BA0C44" w14:paraId="16E9875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05"/>
      <w:gridCol w:w="4945"/>
    </w:tblGrid>
    <w:tr w:rsidR="00D66A5A" w:rsidTr="00343CD0" w14:paraId="15CB1348" w14:textId="77777777">
      <w:tc>
        <w:tcPr>
          <w:tcW w:w="4405" w:type="dxa"/>
        </w:tcPr>
        <w:p w:rsidR="00D66A5A" w:rsidP="00D66A5A" w:rsidRDefault="00D66A5A" w14:paraId="2DC4E1E3" w14:textId="77777777">
          <w:pPr>
            <w:pStyle w:val="NoSpacing"/>
            <w:rPr>
              <w:rFonts w:ascii="Arial" w:hAnsi="Arial" w:cs="Arial"/>
              <w:sz w:val="24"/>
              <w:szCs w:val="24"/>
            </w:rPr>
          </w:pPr>
          <w:r>
            <w:rPr>
              <w:rFonts w:ascii="Arial" w:hAnsi="Arial" w:cs="Arial"/>
              <w:sz w:val="24"/>
              <w:szCs w:val="24"/>
            </w:rPr>
            <w:t>Executive Directors</w:t>
          </w:r>
        </w:p>
      </w:tc>
      <w:tc>
        <w:tcPr>
          <w:tcW w:w="4945" w:type="dxa"/>
        </w:tcPr>
        <w:p w:rsidR="00D66A5A" w:rsidP="00D66A5A" w:rsidRDefault="00D66A5A" w14:paraId="751A8772" w14:textId="77777777">
          <w:pPr>
            <w:pStyle w:val="NoSpacing"/>
            <w:rPr>
              <w:rFonts w:ascii="Arial" w:hAnsi="Arial" w:cs="Arial"/>
              <w:sz w:val="24"/>
              <w:szCs w:val="24"/>
            </w:rPr>
          </w:pPr>
          <w:r>
            <w:rPr>
              <w:rFonts w:ascii="Arial" w:hAnsi="Arial" w:cs="Arial"/>
              <w:sz w:val="24"/>
              <w:szCs w:val="24"/>
            </w:rPr>
            <w:t>-</w:t>
          </w:r>
          <w:r w:rsidRPr="00D66A5A">
            <w:rPr>
              <w:rFonts w:ascii="Arial" w:hAnsi="Arial" w:cs="Arial"/>
              <w:sz w:val="24"/>
              <w:szCs w:val="24"/>
            </w:rPr>
            <w:fldChar w:fldCharType="begin"/>
          </w:r>
          <w:r w:rsidRPr="00D66A5A">
            <w:rPr>
              <w:rFonts w:ascii="Arial" w:hAnsi="Arial" w:cs="Arial"/>
              <w:sz w:val="24"/>
              <w:szCs w:val="24"/>
            </w:rPr>
            <w:instrText xml:space="preserve"> PAGE   \* MERGEFORMAT </w:instrText>
          </w:r>
          <w:r w:rsidRPr="00D66A5A">
            <w:rPr>
              <w:rFonts w:ascii="Arial" w:hAnsi="Arial" w:cs="Arial"/>
              <w:sz w:val="24"/>
              <w:szCs w:val="24"/>
            </w:rPr>
            <w:fldChar w:fldCharType="separate"/>
          </w:r>
          <w:r w:rsidRPr="00D66A5A">
            <w:rPr>
              <w:rFonts w:ascii="Arial" w:hAnsi="Arial" w:cs="Arial"/>
              <w:noProof/>
              <w:sz w:val="24"/>
              <w:szCs w:val="24"/>
            </w:rPr>
            <w:t>1</w:t>
          </w:r>
          <w:r w:rsidRPr="00D66A5A">
            <w:rPr>
              <w:rFonts w:ascii="Arial" w:hAnsi="Arial" w:cs="Arial"/>
              <w:noProof/>
              <w:sz w:val="24"/>
              <w:szCs w:val="24"/>
            </w:rPr>
            <w:fldChar w:fldCharType="end"/>
          </w:r>
          <w:r>
            <w:rPr>
              <w:rFonts w:ascii="Arial" w:hAnsi="Arial" w:cs="Arial"/>
              <w:noProof/>
              <w:sz w:val="24"/>
              <w:szCs w:val="24"/>
            </w:rPr>
            <w:t>-</w:t>
          </w:r>
        </w:p>
      </w:tc>
    </w:tr>
  </w:tbl>
  <w:p w:rsidRPr="00D66A5A" w:rsidR="00D66A5A" w:rsidP="00D66A5A" w:rsidRDefault="00D66A5A" w14:paraId="2AAF762B" w14:textId="77777777">
    <w:pPr>
      <w:pStyle w:val="NoSpacing"/>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C4D21" w:rsidRDefault="007C4D21" w14:paraId="405A8474" w14:textId="28FAD6D8">
    <w:pPr>
      <w:pStyle w:val="Header"/>
    </w:pPr>
    <w:r>
      <w:rPr>
        <w:noProof/>
      </w:rPr>
      <w:drawing>
        <wp:inline distT="0" distB="0" distL="0" distR="0" wp14:anchorId="0C9DF8D1" wp14:editId="235F1383">
          <wp:extent cx="3316605" cy="6769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6605" cy="676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B646B"/>
    <w:multiLevelType w:val="hybridMultilevel"/>
    <w:tmpl w:val="F0942146"/>
    <w:lvl w:ilvl="0" w:tplc="C2DE5E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4A4259"/>
    <w:multiLevelType w:val="hybridMultilevel"/>
    <w:tmpl w:val="EFF4203A"/>
    <w:lvl w:ilvl="0" w:tplc="72B86DB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664755"/>
    <w:multiLevelType w:val="hybridMultilevel"/>
    <w:tmpl w:val="9DE009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1022312"/>
    <w:multiLevelType w:val="hybridMultilevel"/>
    <w:tmpl w:val="4E52F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010158"/>
    <w:multiLevelType w:val="hybridMultilevel"/>
    <w:tmpl w:val="8A22A0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7EA144D"/>
    <w:multiLevelType w:val="hybridMultilevel"/>
    <w:tmpl w:val="30FCA3BC"/>
    <w:lvl w:ilvl="0" w:tplc="E37A4F46">
      <w:start w:val="1"/>
      <w:numFmt w:val="bullet"/>
      <w:lvlText w:val=""/>
      <w:lvlJc w:val="left"/>
      <w:pPr>
        <w:ind w:left="1080" w:hanging="360"/>
      </w:pPr>
      <w:rPr>
        <w:rFonts w:hint="default" w:ascii="Symbol" w:hAnsi="Symbol"/>
        <w:b w:val="0"/>
        <w:color w:val="auto"/>
      </w:rPr>
    </w:lvl>
    <w:lvl w:ilvl="1" w:tplc="72A6B91E">
      <w:start w:val="1"/>
      <w:numFmt w:val="decimal"/>
      <w:lvlText w:val="%2."/>
      <w:lvlJc w:val="left"/>
      <w:pPr>
        <w:ind w:left="1800" w:hanging="360"/>
      </w:pPr>
      <w:rPr>
        <w:rFonts w:ascii="Arial" w:hAnsi="Arial" w:eastAsia="Times New Roman" w:cs="Arial"/>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9F510E9"/>
    <w:multiLevelType w:val="hybridMultilevel"/>
    <w:tmpl w:val="08A4F7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4EA66BA"/>
    <w:multiLevelType w:val="hybridMultilevel"/>
    <w:tmpl w:val="A9C20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B122F1"/>
    <w:multiLevelType w:val="hybridMultilevel"/>
    <w:tmpl w:val="52A4D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D51604"/>
    <w:multiLevelType w:val="hybridMultilevel"/>
    <w:tmpl w:val="83AE1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343C6D"/>
    <w:multiLevelType w:val="hybridMultilevel"/>
    <w:tmpl w:val="29E0E014"/>
    <w:lvl w:ilvl="0" w:tplc="E982DE2E">
      <w:start w:val="1"/>
      <w:numFmt w:val="bullet"/>
      <w:lvlText w:val=""/>
      <w:lvlJc w:val="left"/>
      <w:pPr>
        <w:ind w:left="1080" w:hanging="360"/>
      </w:pPr>
      <w:rPr>
        <w:rFonts w:hint="default" w:ascii="Symbol" w:hAnsi="Symbol"/>
        <w:b w:val="0"/>
        <w:color w:val="auto"/>
      </w:rPr>
    </w:lvl>
    <w:lvl w:ilvl="1" w:tplc="72A6B91E">
      <w:start w:val="1"/>
      <w:numFmt w:val="decimal"/>
      <w:lvlText w:val="%2."/>
      <w:lvlJc w:val="left"/>
      <w:pPr>
        <w:ind w:left="1800" w:hanging="360"/>
      </w:pPr>
      <w:rPr>
        <w:rFonts w:ascii="Arial" w:hAnsi="Arial" w:eastAsia="Times New Roman" w:cs="Arial"/>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44CC17B0"/>
    <w:multiLevelType w:val="hybridMultilevel"/>
    <w:tmpl w:val="BF2CA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100AAE"/>
    <w:multiLevelType w:val="hybridMultilevel"/>
    <w:tmpl w:val="80F0F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50152D"/>
    <w:multiLevelType w:val="hybridMultilevel"/>
    <w:tmpl w:val="50DC7CF8"/>
    <w:lvl w:ilvl="0" w:tplc="63A4F9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6D7296"/>
    <w:multiLevelType w:val="hybridMultilevel"/>
    <w:tmpl w:val="68EA6E66"/>
    <w:lvl w:ilvl="0" w:tplc="D372713C">
      <w:start w:val="1"/>
      <w:numFmt w:val="decimal"/>
      <w:lvlText w:val="%1."/>
      <w:lvlJc w:val="left"/>
      <w:pPr>
        <w:ind w:left="1080" w:hanging="360"/>
      </w:pPr>
      <w:rPr>
        <w:b w:val="0"/>
        <w:color w:val="FF0000"/>
      </w:rPr>
    </w:lvl>
    <w:lvl w:ilvl="1" w:tplc="72A6B91E">
      <w:start w:val="1"/>
      <w:numFmt w:val="decimal"/>
      <w:lvlText w:val="%2."/>
      <w:lvlJc w:val="left"/>
      <w:pPr>
        <w:ind w:left="1800" w:hanging="360"/>
      </w:pPr>
      <w:rPr>
        <w:rFonts w:ascii="Arial" w:hAnsi="Arial" w:eastAsia="Times New Roman" w:cs="Arial"/>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58CD0162"/>
    <w:multiLevelType w:val="hybridMultilevel"/>
    <w:tmpl w:val="84E81E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6" w15:restartNumberingAfterBreak="0">
    <w:nsid w:val="623132BD"/>
    <w:multiLevelType w:val="hybridMultilevel"/>
    <w:tmpl w:val="50FA01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30619B4"/>
    <w:multiLevelType w:val="hybridMultilevel"/>
    <w:tmpl w:val="62A010C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8" w15:restartNumberingAfterBreak="0">
    <w:nsid w:val="647F2DE4"/>
    <w:multiLevelType w:val="hybridMultilevel"/>
    <w:tmpl w:val="FDA89844"/>
    <w:lvl w:ilvl="0" w:tplc="59B268FC">
      <w:start w:val="8"/>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7F45636"/>
    <w:multiLevelType w:val="hybridMultilevel"/>
    <w:tmpl w:val="A14EE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9F3712"/>
    <w:multiLevelType w:val="hybridMultilevel"/>
    <w:tmpl w:val="B6A69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3B3E13"/>
    <w:multiLevelType w:val="hybridMultilevel"/>
    <w:tmpl w:val="4BDA69C0"/>
    <w:lvl w:ilvl="0" w:tplc="B498AC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F314EE8"/>
    <w:multiLevelType w:val="hybridMultilevel"/>
    <w:tmpl w:val="93B86B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14510019">
    <w:abstractNumId w:val="20"/>
  </w:num>
  <w:num w:numId="2" w16cid:durableId="444539535">
    <w:abstractNumId w:val="13"/>
  </w:num>
  <w:num w:numId="3" w16cid:durableId="604994623">
    <w:abstractNumId w:val="3"/>
  </w:num>
  <w:num w:numId="4" w16cid:durableId="1879508756">
    <w:abstractNumId w:val="4"/>
  </w:num>
  <w:num w:numId="5" w16cid:durableId="20324177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2776245">
    <w:abstractNumId w:val="14"/>
  </w:num>
  <w:num w:numId="7" w16cid:durableId="1109931690">
    <w:abstractNumId w:val="10"/>
  </w:num>
  <w:num w:numId="8" w16cid:durableId="1146315271">
    <w:abstractNumId w:val="5"/>
  </w:num>
  <w:num w:numId="9" w16cid:durableId="17155007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6941450">
    <w:abstractNumId w:val="15"/>
  </w:num>
  <w:num w:numId="11" w16cid:durableId="14756372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1284406">
    <w:abstractNumId w:val="6"/>
  </w:num>
  <w:num w:numId="13" w16cid:durableId="52587872">
    <w:abstractNumId w:val="18"/>
  </w:num>
  <w:num w:numId="14" w16cid:durableId="1438140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0894167">
    <w:abstractNumId w:val="7"/>
  </w:num>
  <w:num w:numId="16" w16cid:durableId="1767459879">
    <w:abstractNumId w:val="0"/>
  </w:num>
  <w:num w:numId="17" w16cid:durableId="1273828696">
    <w:abstractNumId w:val="12"/>
  </w:num>
  <w:num w:numId="18" w16cid:durableId="239142249">
    <w:abstractNumId w:val="21"/>
  </w:num>
  <w:num w:numId="19" w16cid:durableId="330257591">
    <w:abstractNumId w:val="19"/>
  </w:num>
  <w:num w:numId="20" w16cid:durableId="2009139125">
    <w:abstractNumId w:val="9"/>
  </w:num>
  <w:num w:numId="21" w16cid:durableId="1903566132">
    <w:abstractNumId w:val="11"/>
  </w:num>
  <w:num w:numId="22" w16cid:durableId="1958565961">
    <w:abstractNumId w:val="17"/>
  </w:num>
  <w:num w:numId="23" w16cid:durableId="1646666662">
    <w:abstractNumId w:val="2"/>
  </w:num>
  <w:num w:numId="24" w16cid:durableId="197547424">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E31"/>
    <w:rsid w:val="000030FA"/>
    <w:rsid w:val="00006390"/>
    <w:rsid w:val="00010CDB"/>
    <w:rsid w:val="00010D5E"/>
    <w:rsid w:val="00013B98"/>
    <w:rsid w:val="00014877"/>
    <w:rsid w:val="00016648"/>
    <w:rsid w:val="000169C4"/>
    <w:rsid w:val="000173FB"/>
    <w:rsid w:val="00020CD3"/>
    <w:rsid w:val="00037FA4"/>
    <w:rsid w:val="000401BB"/>
    <w:rsid w:val="000422DF"/>
    <w:rsid w:val="0004484D"/>
    <w:rsid w:val="000454B8"/>
    <w:rsid w:val="00052210"/>
    <w:rsid w:val="00052BFD"/>
    <w:rsid w:val="00062D92"/>
    <w:rsid w:val="000674A9"/>
    <w:rsid w:val="0006799E"/>
    <w:rsid w:val="0007084F"/>
    <w:rsid w:val="00071EBF"/>
    <w:rsid w:val="000750AC"/>
    <w:rsid w:val="000765E6"/>
    <w:rsid w:val="0007699E"/>
    <w:rsid w:val="00077401"/>
    <w:rsid w:val="00083FE2"/>
    <w:rsid w:val="00084465"/>
    <w:rsid w:val="00085159"/>
    <w:rsid w:val="0008553B"/>
    <w:rsid w:val="000A15C8"/>
    <w:rsid w:val="000A29C5"/>
    <w:rsid w:val="000A61C2"/>
    <w:rsid w:val="000A6837"/>
    <w:rsid w:val="000A7980"/>
    <w:rsid w:val="000B2510"/>
    <w:rsid w:val="000B7E48"/>
    <w:rsid w:val="000C2CCC"/>
    <w:rsid w:val="000D37FB"/>
    <w:rsid w:val="000D58C9"/>
    <w:rsid w:val="000D598D"/>
    <w:rsid w:val="000D6D03"/>
    <w:rsid w:val="000F28E1"/>
    <w:rsid w:val="000F30E5"/>
    <w:rsid w:val="000F3C8F"/>
    <w:rsid w:val="000F5EEE"/>
    <w:rsid w:val="000F69CE"/>
    <w:rsid w:val="000F7A36"/>
    <w:rsid w:val="0010367B"/>
    <w:rsid w:val="0010579D"/>
    <w:rsid w:val="0010737F"/>
    <w:rsid w:val="00110ADA"/>
    <w:rsid w:val="00113022"/>
    <w:rsid w:val="00113513"/>
    <w:rsid w:val="0011388C"/>
    <w:rsid w:val="00122273"/>
    <w:rsid w:val="00123F0C"/>
    <w:rsid w:val="001269E1"/>
    <w:rsid w:val="00130F37"/>
    <w:rsid w:val="00134377"/>
    <w:rsid w:val="001344C5"/>
    <w:rsid w:val="0013589D"/>
    <w:rsid w:val="00136E12"/>
    <w:rsid w:val="001413DB"/>
    <w:rsid w:val="001428A3"/>
    <w:rsid w:val="0014598B"/>
    <w:rsid w:val="00153C84"/>
    <w:rsid w:val="00156F56"/>
    <w:rsid w:val="0016194B"/>
    <w:rsid w:val="00162D7B"/>
    <w:rsid w:val="00162E3C"/>
    <w:rsid w:val="001664FC"/>
    <w:rsid w:val="00172FA8"/>
    <w:rsid w:val="00175F51"/>
    <w:rsid w:val="001771F1"/>
    <w:rsid w:val="00177480"/>
    <w:rsid w:val="00185CFC"/>
    <w:rsid w:val="00193351"/>
    <w:rsid w:val="00194944"/>
    <w:rsid w:val="0019627B"/>
    <w:rsid w:val="001A69B4"/>
    <w:rsid w:val="001B0F15"/>
    <w:rsid w:val="001C072A"/>
    <w:rsid w:val="001C0AE4"/>
    <w:rsid w:val="001C54BE"/>
    <w:rsid w:val="001C67B9"/>
    <w:rsid w:val="001C7CF2"/>
    <w:rsid w:val="001D11F3"/>
    <w:rsid w:val="001D1E46"/>
    <w:rsid w:val="001D2321"/>
    <w:rsid w:val="001D73F8"/>
    <w:rsid w:val="001E27F8"/>
    <w:rsid w:val="001E32EA"/>
    <w:rsid w:val="001E7381"/>
    <w:rsid w:val="001F07EF"/>
    <w:rsid w:val="001F275A"/>
    <w:rsid w:val="001F2A0D"/>
    <w:rsid w:val="001F4362"/>
    <w:rsid w:val="001F6A24"/>
    <w:rsid w:val="001F6D38"/>
    <w:rsid w:val="00200B48"/>
    <w:rsid w:val="00200BC3"/>
    <w:rsid w:val="002057F0"/>
    <w:rsid w:val="00214C33"/>
    <w:rsid w:val="0021518A"/>
    <w:rsid w:val="00216938"/>
    <w:rsid w:val="00220BC2"/>
    <w:rsid w:val="00221084"/>
    <w:rsid w:val="0022422D"/>
    <w:rsid w:val="0022555F"/>
    <w:rsid w:val="00226E06"/>
    <w:rsid w:val="0022723B"/>
    <w:rsid w:val="00231E9E"/>
    <w:rsid w:val="00233197"/>
    <w:rsid w:val="00234B61"/>
    <w:rsid w:val="00236FD9"/>
    <w:rsid w:val="002509BB"/>
    <w:rsid w:val="00251FC2"/>
    <w:rsid w:val="0025569C"/>
    <w:rsid w:val="00263233"/>
    <w:rsid w:val="00267BE5"/>
    <w:rsid w:val="00270483"/>
    <w:rsid w:val="002708C0"/>
    <w:rsid w:val="002724F2"/>
    <w:rsid w:val="00272E7F"/>
    <w:rsid w:val="00273630"/>
    <w:rsid w:val="00274549"/>
    <w:rsid w:val="00274C4C"/>
    <w:rsid w:val="00275356"/>
    <w:rsid w:val="00277DA6"/>
    <w:rsid w:val="00286249"/>
    <w:rsid w:val="0029354A"/>
    <w:rsid w:val="00295136"/>
    <w:rsid w:val="002968E4"/>
    <w:rsid w:val="00297F65"/>
    <w:rsid w:val="002A04E7"/>
    <w:rsid w:val="002A612F"/>
    <w:rsid w:val="002B1095"/>
    <w:rsid w:val="002B1E0E"/>
    <w:rsid w:val="002B4825"/>
    <w:rsid w:val="002B5C09"/>
    <w:rsid w:val="002C2BDA"/>
    <w:rsid w:val="002C6C6B"/>
    <w:rsid w:val="002D4C34"/>
    <w:rsid w:val="002D53E3"/>
    <w:rsid w:val="002D581D"/>
    <w:rsid w:val="002D67B5"/>
    <w:rsid w:val="002E08F1"/>
    <w:rsid w:val="002E41CF"/>
    <w:rsid w:val="002E51EE"/>
    <w:rsid w:val="002E5F38"/>
    <w:rsid w:val="002E77AD"/>
    <w:rsid w:val="002F1CC2"/>
    <w:rsid w:val="002F2052"/>
    <w:rsid w:val="002F2271"/>
    <w:rsid w:val="002F47D8"/>
    <w:rsid w:val="002F740F"/>
    <w:rsid w:val="00300A1F"/>
    <w:rsid w:val="00300E57"/>
    <w:rsid w:val="00312ADD"/>
    <w:rsid w:val="00314AE6"/>
    <w:rsid w:val="00315C4E"/>
    <w:rsid w:val="00317309"/>
    <w:rsid w:val="00331F1B"/>
    <w:rsid w:val="003326B8"/>
    <w:rsid w:val="0033500D"/>
    <w:rsid w:val="00343CD0"/>
    <w:rsid w:val="00345677"/>
    <w:rsid w:val="00362BAF"/>
    <w:rsid w:val="00373616"/>
    <w:rsid w:val="00373BA4"/>
    <w:rsid w:val="00380AE0"/>
    <w:rsid w:val="0038454D"/>
    <w:rsid w:val="00384BED"/>
    <w:rsid w:val="00387695"/>
    <w:rsid w:val="00387F0E"/>
    <w:rsid w:val="00393AAA"/>
    <w:rsid w:val="00397537"/>
    <w:rsid w:val="003B0E80"/>
    <w:rsid w:val="003B5E7E"/>
    <w:rsid w:val="003B6384"/>
    <w:rsid w:val="003C3457"/>
    <w:rsid w:val="003C6376"/>
    <w:rsid w:val="003C6CA1"/>
    <w:rsid w:val="003C78C6"/>
    <w:rsid w:val="003D0051"/>
    <w:rsid w:val="003D0245"/>
    <w:rsid w:val="003D050A"/>
    <w:rsid w:val="003D0865"/>
    <w:rsid w:val="003D2177"/>
    <w:rsid w:val="003D4EF7"/>
    <w:rsid w:val="003D7E02"/>
    <w:rsid w:val="003E18DC"/>
    <w:rsid w:val="003E2D0C"/>
    <w:rsid w:val="003E2D70"/>
    <w:rsid w:val="003F56AA"/>
    <w:rsid w:val="003F7F56"/>
    <w:rsid w:val="004027D3"/>
    <w:rsid w:val="00413B0C"/>
    <w:rsid w:val="0041427D"/>
    <w:rsid w:val="0041457B"/>
    <w:rsid w:val="00420739"/>
    <w:rsid w:val="00423794"/>
    <w:rsid w:val="00427177"/>
    <w:rsid w:val="0043246B"/>
    <w:rsid w:val="004331A1"/>
    <w:rsid w:val="00433285"/>
    <w:rsid w:val="00433549"/>
    <w:rsid w:val="00436434"/>
    <w:rsid w:val="004369A3"/>
    <w:rsid w:val="004420B5"/>
    <w:rsid w:val="00442ECC"/>
    <w:rsid w:val="004431AC"/>
    <w:rsid w:val="00444D47"/>
    <w:rsid w:val="00444F26"/>
    <w:rsid w:val="00446CFE"/>
    <w:rsid w:val="00451EF8"/>
    <w:rsid w:val="00452FFA"/>
    <w:rsid w:val="00455E2A"/>
    <w:rsid w:val="004607AB"/>
    <w:rsid w:val="00467C4F"/>
    <w:rsid w:val="0048193B"/>
    <w:rsid w:val="00487A5C"/>
    <w:rsid w:val="00491440"/>
    <w:rsid w:val="004940FB"/>
    <w:rsid w:val="004A6439"/>
    <w:rsid w:val="004A699C"/>
    <w:rsid w:val="004A7C38"/>
    <w:rsid w:val="004B54C7"/>
    <w:rsid w:val="004B7991"/>
    <w:rsid w:val="004C67B8"/>
    <w:rsid w:val="004C6D76"/>
    <w:rsid w:val="004D3EC0"/>
    <w:rsid w:val="004D7F4B"/>
    <w:rsid w:val="004E0469"/>
    <w:rsid w:val="004E1551"/>
    <w:rsid w:val="004F1EE4"/>
    <w:rsid w:val="004F2465"/>
    <w:rsid w:val="00502A76"/>
    <w:rsid w:val="00505390"/>
    <w:rsid w:val="005064B9"/>
    <w:rsid w:val="00506B32"/>
    <w:rsid w:val="00510C8F"/>
    <w:rsid w:val="00513526"/>
    <w:rsid w:val="00515B65"/>
    <w:rsid w:val="005175AF"/>
    <w:rsid w:val="00522126"/>
    <w:rsid w:val="0052649A"/>
    <w:rsid w:val="005311F5"/>
    <w:rsid w:val="00534233"/>
    <w:rsid w:val="00535C78"/>
    <w:rsid w:val="005402DA"/>
    <w:rsid w:val="00542C43"/>
    <w:rsid w:val="005432EF"/>
    <w:rsid w:val="005441DA"/>
    <w:rsid w:val="005521A7"/>
    <w:rsid w:val="005539BC"/>
    <w:rsid w:val="00554CC5"/>
    <w:rsid w:val="005578F5"/>
    <w:rsid w:val="00560530"/>
    <w:rsid w:val="005613E9"/>
    <w:rsid w:val="005660F4"/>
    <w:rsid w:val="00571EE2"/>
    <w:rsid w:val="00575E63"/>
    <w:rsid w:val="00584CF9"/>
    <w:rsid w:val="00587FE8"/>
    <w:rsid w:val="005924D9"/>
    <w:rsid w:val="0059501D"/>
    <w:rsid w:val="005960EB"/>
    <w:rsid w:val="00596F8E"/>
    <w:rsid w:val="005A16A1"/>
    <w:rsid w:val="005A2FE0"/>
    <w:rsid w:val="005A565B"/>
    <w:rsid w:val="005A642B"/>
    <w:rsid w:val="005B106F"/>
    <w:rsid w:val="005B1289"/>
    <w:rsid w:val="005B438E"/>
    <w:rsid w:val="005B5767"/>
    <w:rsid w:val="005B5820"/>
    <w:rsid w:val="005B7485"/>
    <w:rsid w:val="005C00BD"/>
    <w:rsid w:val="005C7435"/>
    <w:rsid w:val="005D5F14"/>
    <w:rsid w:val="005E031D"/>
    <w:rsid w:val="005E0634"/>
    <w:rsid w:val="005E0B21"/>
    <w:rsid w:val="005E1DB5"/>
    <w:rsid w:val="005E6EA7"/>
    <w:rsid w:val="005E7FA0"/>
    <w:rsid w:val="005F1E01"/>
    <w:rsid w:val="005F3827"/>
    <w:rsid w:val="005F73DE"/>
    <w:rsid w:val="0060238F"/>
    <w:rsid w:val="00607F00"/>
    <w:rsid w:val="0061157A"/>
    <w:rsid w:val="00612C9C"/>
    <w:rsid w:val="006135AD"/>
    <w:rsid w:val="00613D69"/>
    <w:rsid w:val="0062417E"/>
    <w:rsid w:val="00631957"/>
    <w:rsid w:val="0063758B"/>
    <w:rsid w:val="006379EE"/>
    <w:rsid w:val="006419E7"/>
    <w:rsid w:val="006532DF"/>
    <w:rsid w:val="00653B00"/>
    <w:rsid w:val="00654B92"/>
    <w:rsid w:val="00656CD5"/>
    <w:rsid w:val="00660CB7"/>
    <w:rsid w:val="0066670D"/>
    <w:rsid w:val="006679D2"/>
    <w:rsid w:val="0067414D"/>
    <w:rsid w:val="00674C17"/>
    <w:rsid w:val="00676EA3"/>
    <w:rsid w:val="00681CFD"/>
    <w:rsid w:val="00683023"/>
    <w:rsid w:val="00683615"/>
    <w:rsid w:val="00683BEF"/>
    <w:rsid w:val="006853F1"/>
    <w:rsid w:val="00686446"/>
    <w:rsid w:val="0068786D"/>
    <w:rsid w:val="00692148"/>
    <w:rsid w:val="0069218A"/>
    <w:rsid w:val="006937F3"/>
    <w:rsid w:val="00693ADF"/>
    <w:rsid w:val="00697907"/>
    <w:rsid w:val="00697DA8"/>
    <w:rsid w:val="006A0B52"/>
    <w:rsid w:val="006A15CA"/>
    <w:rsid w:val="006A2848"/>
    <w:rsid w:val="006A40E3"/>
    <w:rsid w:val="006A4D91"/>
    <w:rsid w:val="006B2BE9"/>
    <w:rsid w:val="006B2D82"/>
    <w:rsid w:val="006C3E73"/>
    <w:rsid w:val="006D0E89"/>
    <w:rsid w:val="006D473B"/>
    <w:rsid w:val="006D4A88"/>
    <w:rsid w:val="006D573E"/>
    <w:rsid w:val="006E2689"/>
    <w:rsid w:val="006E3053"/>
    <w:rsid w:val="006E60DD"/>
    <w:rsid w:val="006F1329"/>
    <w:rsid w:val="006F4178"/>
    <w:rsid w:val="006F4290"/>
    <w:rsid w:val="006F4653"/>
    <w:rsid w:val="00703420"/>
    <w:rsid w:val="007035E8"/>
    <w:rsid w:val="00707C94"/>
    <w:rsid w:val="00710231"/>
    <w:rsid w:val="0071079F"/>
    <w:rsid w:val="007120F3"/>
    <w:rsid w:val="007146DF"/>
    <w:rsid w:val="007326D6"/>
    <w:rsid w:val="00736670"/>
    <w:rsid w:val="00737B34"/>
    <w:rsid w:val="0074000A"/>
    <w:rsid w:val="00741D6A"/>
    <w:rsid w:val="00744136"/>
    <w:rsid w:val="00747B42"/>
    <w:rsid w:val="007549A4"/>
    <w:rsid w:val="00755775"/>
    <w:rsid w:val="00770CFE"/>
    <w:rsid w:val="00775638"/>
    <w:rsid w:val="007759E2"/>
    <w:rsid w:val="00775BDB"/>
    <w:rsid w:val="00782C18"/>
    <w:rsid w:val="00784424"/>
    <w:rsid w:val="00784D86"/>
    <w:rsid w:val="00790117"/>
    <w:rsid w:val="00790667"/>
    <w:rsid w:val="007933B6"/>
    <w:rsid w:val="00795794"/>
    <w:rsid w:val="00796DB5"/>
    <w:rsid w:val="007A02CE"/>
    <w:rsid w:val="007A429D"/>
    <w:rsid w:val="007A6F03"/>
    <w:rsid w:val="007B02DB"/>
    <w:rsid w:val="007B10BE"/>
    <w:rsid w:val="007B1583"/>
    <w:rsid w:val="007B2D21"/>
    <w:rsid w:val="007B310C"/>
    <w:rsid w:val="007B3E17"/>
    <w:rsid w:val="007C4D21"/>
    <w:rsid w:val="007D01D5"/>
    <w:rsid w:val="007D3F8D"/>
    <w:rsid w:val="007D4D08"/>
    <w:rsid w:val="007D6072"/>
    <w:rsid w:val="007D725B"/>
    <w:rsid w:val="007E367B"/>
    <w:rsid w:val="007E3A43"/>
    <w:rsid w:val="007E3E1F"/>
    <w:rsid w:val="007E58B6"/>
    <w:rsid w:val="007E5FDA"/>
    <w:rsid w:val="007F3748"/>
    <w:rsid w:val="007F5EEB"/>
    <w:rsid w:val="00804908"/>
    <w:rsid w:val="0080494C"/>
    <w:rsid w:val="00805AD6"/>
    <w:rsid w:val="00815221"/>
    <w:rsid w:val="008220C5"/>
    <w:rsid w:val="00824195"/>
    <w:rsid w:val="00826214"/>
    <w:rsid w:val="00830A63"/>
    <w:rsid w:val="008316B4"/>
    <w:rsid w:val="00832BF3"/>
    <w:rsid w:val="008346C0"/>
    <w:rsid w:val="0083481E"/>
    <w:rsid w:val="0083676E"/>
    <w:rsid w:val="00836E27"/>
    <w:rsid w:val="00843463"/>
    <w:rsid w:val="00852190"/>
    <w:rsid w:val="008567AB"/>
    <w:rsid w:val="00856FD3"/>
    <w:rsid w:val="008603F6"/>
    <w:rsid w:val="008616FA"/>
    <w:rsid w:val="008619C2"/>
    <w:rsid w:val="008636B6"/>
    <w:rsid w:val="00867304"/>
    <w:rsid w:val="0087019D"/>
    <w:rsid w:val="00870509"/>
    <w:rsid w:val="00871E1D"/>
    <w:rsid w:val="00871E47"/>
    <w:rsid w:val="008755AF"/>
    <w:rsid w:val="00876DF1"/>
    <w:rsid w:val="008806B9"/>
    <w:rsid w:val="008835CD"/>
    <w:rsid w:val="00890559"/>
    <w:rsid w:val="00890A89"/>
    <w:rsid w:val="008928C6"/>
    <w:rsid w:val="008A15DC"/>
    <w:rsid w:val="008A3A52"/>
    <w:rsid w:val="008A4987"/>
    <w:rsid w:val="008B7F74"/>
    <w:rsid w:val="008C1EE3"/>
    <w:rsid w:val="008C3933"/>
    <w:rsid w:val="008C6510"/>
    <w:rsid w:val="008C6717"/>
    <w:rsid w:val="008C72E8"/>
    <w:rsid w:val="008C7C61"/>
    <w:rsid w:val="008D5726"/>
    <w:rsid w:val="008D70A2"/>
    <w:rsid w:val="008E385E"/>
    <w:rsid w:val="008F1752"/>
    <w:rsid w:val="008F2458"/>
    <w:rsid w:val="008F5A92"/>
    <w:rsid w:val="009020A6"/>
    <w:rsid w:val="0090216A"/>
    <w:rsid w:val="00902B56"/>
    <w:rsid w:val="009045C6"/>
    <w:rsid w:val="00904BFE"/>
    <w:rsid w:val="00907C1E"/>
    <w:rsid w:val="00912BB1"/>
    <w:rsid w:val="00913A33"/>
    <w:rsid w:val="00913F93"/>
    <w:rsid w:val="00913FCA"/>
    <w:rsid w:val="00915793"/>
    <w:rsid w:val="00915D32"/>
    <w:rsid w:val="009216DB"/>
    <w:rsid w:val="009221CC"/>
    <w:rsid w:val="009251A5"/>
    <w:rsid w:val="00927A4C"/>
    <w:rsid w:val="00932C84"/>
    <w:rsid w:val="00932F63"/>
    <w:rsid w:val="00934A36"/>
    <w:rsid w:val="00937256"/>
    <w:rsid w:val="009412B5"/>
    <w:rsid w:val="0094424E"/>
    <w:rsid w:val="009564AA"/>
    <w:rsid w:val="00956A92"/>
    <w:rsid w:val="009613F8"/>
    <w:rsid w:val="00961989"/>
    <w:rsid w:val="00966FD0"/>
    <w:rsid w:val="00973E63"/>
    <w:rsid w:val="0098338B"/>
    <w:rsid w:val="00983AAD"/>
    <w:rsid w:val="00986347"/>
    <w:rsid w:val="00987850"/>
    <w:rsid w:val="009952A8"/>
    <w:rsid w:val="009A30FF"/>
    <w:rsid w:val="009A3C2A"/>
    <w:rsid w:val="009A5978"/>
    <w:rsid w:val="009B01D3"/>
    <w:rsid w:val="009B028D"/>
    <w:rsid w:val="009B0FC5"/>
    <w:rsid w:val="009B6EA7"/>
    <w:rsid w:val="009B7A24"/>
    <w:rsid w:val="009C17C6"/>
    <w:rsid w:val="009D2618"/>
    <w:rsid w:val="009D2D14"/>
    <w:rsid w:val="009D328A"/>
    <w:rsid w:val="009D751F"/>
    <w:rsid w:val="009E4EF2"/>
    <w:rsid w:val="009F3C06"/>
    <w:rsid w:val="009F3DAE"/>
    <w:rsid w:val="009F476F"/>
    <w:rsid w:val="009F5BD0"/>
    <w:rsid w:val="009F6A1A"/>
    <w:rsid w:val="009F6B1D"/>
    <w:rsid w:val="00A04F44"/>
    <w:rsid w:val="00A267BF"/>
    <w:rsid w:val="00A26BAE"/>
    <w:rsid w:val="00A336AC"/>
    <w:rsid w:val="00A34AFB"/>
    <w:rsid w:val="00A413CE"/>
    <w:rsid w:val="00A43137"/>
    <w:rsid w:val="00A45ECC"/>
    <w:rsid w:val="00A53209"/>
    <w:rsid w:val="00A55823"/>
    <w:rsid w:val="00A5600A"/>
    <w:rsid w:val="00A608AF"/>
    <w:rsid w:val="00A612D0"/>
    <w:rsid w:val="00A66F48"/>
    <w:rsid w:val="00A676AF"/>
    <w:rsid w:val="00A74DC8"/>
    <w:rsid w:val="00A772DC"/>
    <w:rsid w:val="00A832FA"/>
    <w:rsid w:val="00A8380B"/>
    <w:rsid w:val="00A8384B"/>
    <w:rsid w:val="00A858CB"/>
    <w:rsid w:val="00A85CA6"/>
    <w:rsid w:val="00A9157C"/>
    <w:rsid w:val="00A93C9B"/>
    <w:rsid w:val="00AA012E"/>
    <w:rsid w:val="00AA0A99"/>
    <w:rsid w:val="00AA4B6D"/>
    <w:rsid w:val="00AA5B56"/>
    <w:rsid w:val="00AA5EF4"/>
    <w:rsid w:val="00AA642E"/>
    <w:rsid w:val="00AB2787"/>
    <w:rsid w:val="00AB443B"/>
    <w:rsid w:val="00AC3107"/>
    <w:rsid w:val="00AC408D"/>
    <w:rsid w:val="00AD5BAC"/>
    <w:rsid w:val="00AD5C5E"/>
    <w:rsid w:val="00AD7F5E"/>
    <w:rsid w:val="00AE07B8"/>
    <w:rsid w:val="00AE0B46"/>
    <w:rsid w:val="00AE19AA"/>
    <w:rsid w:val="00AE375A"/>
    <w:rsid w:val="00AE769A"/>
    <w:rsid w:val="00AF534D"/>
    <w:rsid w:val="00AF6CF5"/>
    <w:rsid w:val="00B005CF"/>
    <w:rsid w:val="00B022FE"/>
    <w:rsid w:val="00B07B2E"/>
    <w:rsid w:val="00B10FE9"/>
    <w:rsid w:val="00B20144"/>
    <w:rsid w:val="00B24E68"/>
    <w:rsid w:val="00B25DF6"/>
    <w:rsid w:val="00B40A30"/>
    <w:rsid w:val="00B53EDA"/>
    <w:rsid w:val="00B549C3"/>
    <w:rsid w:val="00B555A3"/>
    <w:rsid w:val="00B56BD2"/>
    <w:rsid w:val="00B56F3A"/>
    <w:rsid w:val="00B715EB"/>
    <w:rsid w:val="00B71BAB"/>
    <w:rsid w:val="00B81FF0"/>
    <w:rsid w:val="00B8758B"/>
    <w:rsid w:val="00B91FAA"/>
    <w:rsid w:val="00B9354D"/>
    <w:rsid w:val="00B9645A"/>
    <w:rsid w:val="00B968AD"/>
    <w:rsid w:val="00BA0C44"/>
    <w:rsid w:val="00BA22DC"/>
    <w:rsid w:val="00BA2547"/>
    <w:rsid w:val="00BA277A"/>
    <w:rsid w:val="00BA53A7"/>
    <w:rsid w:val="00BA7C18"/>
    <w:rsid w:val="00BB2FF8"/>
    <w:rsid w:val="00BB314F"/>
    <w:rsid w:val="00BB5C47"/>
    <w:rsid w:val="00BB5FE8"/>
    <w:rsid w:val="00BB7563"/>
    <w:rsid w:val="00BC1053"/>
    <w:rsid w:val="00BC19FC"/>
    <w:rsid w:val="00BD5DDA"/>
    <w:rsid w:val="00BD65B6"/>
    <w:rsid w:val="00BE1132"/>
    <w:rsid w:val="00BE19AC"/>
    <w:rsid w:val="00BF0926"/>
    <w:rsid w:val="00BF46F8"/>
    <w:rsid w:val="00BF5C5D"/>
    <w:rsid w:val="00BF7A5C"/>
    <w:rsid w:val="00C00B21"/>
    <w:rsid w:val="00C01475"/>
    <w:rsid w:val="00C05279"/>
    <w:rsid w:val="00C11271"/>
    <w:rsid w:val="00C129F2"/>
    <w:rsid w:val="00C15A1E"/>
    <w:rsid w:val="00C15DF7"/>
    <w:rsid w:val="00C1780A"/>
    <w:rsid w:val="00C2002B"/>
    <w:rsid w:val="00C25733"/>
    <w:rsid w:val="00C25DDA"/>
    <w:rsid w:val="00C30A19"/>
    <w:rsid w:val="00C321D3"/>
    <w:rsid w:val="00C33464"/>
    <w:rsid w:val="00C34465"/>
    <w:rsid w:val="00C3692B"/>
    <w:rsid w:val="00C407CA"/>
    <w:rsid w:val="00C46371"/>
    <w:rsid w:val="00C50592"/>
    <w:rsid w:val="00C51837"/>
    <w:rsid w:val="00C55052"/>
    <w:rsid w:val="00C62698"/>
    <w:rsid w:val="00C93D09"/>
    <w:rsid w:val="00C96D97"/>
    <w:rsid w:val="00CA030D"/>
    <w:rsid w:val="00CA2D1E"/>
    <w:rsid w:val="00CA33C7"/>
    <w:rsid w:val="00CA4987"/>
    <w:rsid w:val="00CC21CE"/>
    <w:rsid w:val="00CC5215"/>
    <w:rsid w:val="00CD34DD"/>
    <w:rsid w:val="00CD5594"/>
    <w:rsid w:val="00CE26AB"/>
    <w:rsid w:val="00CE273D"/>
    <w:rsid w:val="00CE3B0C"/>
    <w:rsid w:val="00CE4FEC"/>
    <w:rsid w:val="00CE50F1"/>
    <w:rsid w:val="00CF1152"/>
    <w:rsid w:val="00CF2663"/>
    <w:rsid w:val="00CF2E31"/>
    <w:rsid w:val="00CF34A8"/>
    <w:rsid w:val="00CF6B46"/>
    <w:rsid w:val="00D007E4"/>
    <w:rsid w:val="00D01383"/>
    <w:rsid w:val="00D0279B"/>
    <w:rsid w:val="00D02BAA"/>
    <w:rsid w:val="00D03CDB"/>
    <w:rsid w:val="00D05D9E"/>
    <w:rsid w:val="00D06504"/>
    <w:rsid w:val="00D10F69"/>
    <w:rsid w:val="00D11BF8"/>
    <w:rsid w:val="00D22786"/>
    <w:rsid w:val="00D269D3"/>
    <w:rsid w:val="00D42DBC"/>
    <w:rsid w:val="00D44710"/>
    <w:rsid w:val="00D45461"/>
    <w:rsid w:val="00D4651B"/>
    <w:rsid w:val="00D5080A"/>
    <w:rsid w:val="00D5448B"/>
    <w:rsid w:val="00D549A8"/>
    <w:rsid w:val="00D54FE5"/>
    <w:rsid w:val="00D6008C"/>
    <w:rsid w:val="00D61F89"/>
    <w:rsid w:val="00D63858"/>
    <w:rsid w:val="00D63C4C"/>
    <w:rsid w:val="00D66A5A"/>
    <w:rsid w:val="00D713F0"/>
    <w:rsid w:val="00D902BE"/>
    <w:rsid w:val="00D93FB8"/>
    <w:rsid w:val="00DA5C53"/>
    <w:rsid w:val="00DA63AA"/>
    <w:rsid w:val="00DB1D4F"/>
    <w:rsid w:val="00DB1E4E"/>
    <w:rsid w:val="00DB47B7"/>
    <w:rsid w:val="00DB699C"/>
    <w:rsid w:val="00DC08BC"/>
    <w:rsid w:val="00DC3094"/>
    <w:rsid w:val="00DC3660"/>
    <w:rsid w:val="00DC6CA4"/>
    <w:rsid w:val="00DD0877"/>
    <w:rsid w:val="00DD572D"/>
    <w:rsid w:val="00DD66F0"/>
    <w:rsid w:val="00DD6B3E"/>
    <w:rsid w:val="00DE1574"/>
    <w:rsid w:val="00DE18F0"/>
    <w:rsid w:val="00DE6C6E"/>
    <w:rsid w:val="00DF7372"/>
    <w:rsid w:val="00E00015"/>
    <w:rsid w:val="00E03202"/>
    <w:rsid w:val="00E04842"/>
    <w:rsid w:val="00E118E2"/>
    <w:rsid w:val="00E11DC7"/>
    <w:rsid w:val="00E12F96"/>
    <w:rsid w:val="00E15727"/>
    <w:rsid w:val="00E203A7"/>
    <w:rsid w:val="00E20CB4"/>
    <w:rsid w:val="00E20EC5"/>
    <w:rsid w:val="00E24B2F"/>
    <w:rsid w:val="00E253BC"/>
    <w:rsid w:val="00E3073B"/>
    <w:rsid w:val="00E3150E"/>
    <w:rsid w:val="00E331CD"/>
    <w:rsid w:val="00E35930"/>
    <w:rsid w:val="00E40326"/>
    <w:rsid w:val="00E4099D"/>
    <w:rsid w:val="00E428DD"/>
    <w:rsid w:val="00E46E3A"/>
    <w:rsid w:val="00E56B0F"/>
    <w:rsid w:val="00E6078F"/>
    <w:rsid w:val="00E60BFE"/>
    <w:rsid w:val="00E624FD"/>
    <w:rsid w:val="00E71F70"/>
    <w:rsid w:val="00E72960"/>
    <w:rsid w:val="00E76C27"/>
    <w:rsid w:val="00E7785A"/>
    <w:rsid w:val="00E84AC7"/>
    <w:rsid w:val="00E85762"/>
    <w:rsid w:val="00E865F9"/>
    <w:rsid w:val="00E86D46"/>
    <w:rsid w:val="00E8787E"/>
    <w:rsid w:val="00E87EE4"/>
    <w:rsid w:val="00E91F62"/>
    <w:rsid w:val="00E92FC8"/>
    <w:rsid w:val="00E94854"/>
    <w:rsid w:val="00E95723"/>
    <w:rsid w:val="00EA5F56"/>
    <w:rsid w:val="00EA6EB7"/>
    <w:rsid w:val="00EB0DAC"/>
    <w:rsid w:val="00EB1BB1"/>
    <w:rsid w:val="00EB1DDE"/>
    <w:rsid w:val="00EB4A96"/>
    <w:rsid w:val="00EB58D1"/>
    <w:rsid w:val="00EB6EA4"/>
    <w:rsid w:val="00EB780D"/>
    <w:rsid w:val="00EC002C"/>
    <w:rsid w:val="00EC0C1C"/>
    <w:rsid w:val="00EC5AAB"/>
    <w:rsid w:val="00ED29D0"/>
    <w:rsid w:val="00EE2E7A"/>
    <w:rsid w:val="00EE541A"/>
    <w:rsid w:val="00EF0C62"/>
    <w:rsid w:val="00EF10D1"/>
    <w:rsid w:val="00EF68EC"/>
    <w:rsid w:val="00EF74C9"/>
    <w:rsid w:val="00EF7D60"/>
    <w:rsid w:val="00F0160E"/>
    <w:rsid w:val="00F04B91"/>
    <w:rsid w:val="00F05A3E"/>
    <w:rsid w:val="00F068CA"/>
    <w:rsid w:val="00F07FB1"/>
    <w:rsid w:val="00F10877"/>
    <w:rsid w:val="00F11DEA"/>
    <w:rsid w:val="00F121A1"/>
    <w:rsid w:val="00F15A9A"/>
    <w:rsid w:val="00F26F0D"/>
    <w:rsid w:val="00F27B7E"/>
    <w:rsid w:val="00F3219F"/>
    <w:rsid w:val="00F3259D"/>
    <w:rsid w:val="00F36185"/>
    <w:rsid w:val="00F4189F"/>
    <w:rsid w:val="00F4245B"/>
    <w:rsid w:val="00F4355F"/>
    <w:rsid w:val="00F45801"/>
    <w:rsid w:val="00F50494"/>
    <w:rsid w:val="00F577D4"/>
    <w:rsid w:val="00F63D09"/>
    <w:rsid w:val="00F64E52"/>
    <w:rsid w:val="00F65074"/>
    <w:rsid w:val="00F67142"/>
    <w:rsid w:val="00F7038A"/>
    <w:rsid w:val="00F718AB"/>
    <w:rsid w:val="00F77CC7"/>
    <w:rsid w:val="00F820FA"/>
    <w:rsid w:val="00F82737"/>
    <w:rsid w:val="00F82E05"/>
    <w:rsid w:val="00F87BA8"/>
    <w:rsid w:val="00F907ED"/>
    <w:rsid w:val="00F91CB1"/>
    <w:rsid w:val="00F9370D"/>
    <w:rsid w:val="00F93831"/>
    <w:rsid w:val="00F965F2"/>
    <w:rsid w:val="00F9674C"/>
    <w:rsid w:val="00F9685A"/>
    <w:rsid w:val="00F96D62"/>
    <w:rsid w:val="00FA529C"/>
    <w:rsid w:val="00FA5833"/>
    <w:rsid w:val="00FA741E"/>
    <w:rsid w:val="00FA7C1C"/>
    <w:rsid w:val="00FB2124"/>
    <w:rsid w:val="00FB4E53"/>
    <w:rsid w:val="00FB549B"/>
    <w:rsid w:val="00FB6189"/>
    <w:rsid w:val="00FC7A65"/>
    <w:rsid w:val="00FD3AF6"/>
    <w:rsid w:val="00FE2AB3"/>
    <w:rsid w:val="00FF1E9D"/>
    <w:rsid w:val="00FF2734"/>
    <w:rsid w:val="00FF2A49"/>
    <w:rsid w:val="00FF2AD9"/>
    <w:rsid w:val="00FF330C"/>
    <w:rsid w:val="00FF51D2"/>
    <w:rsid w:val="00FF7BCB"/>
    <w:rsid w:val="016AFAFB"/>
    <w:rsid w:val="09BAA3D7"/>
    <w:rsid w:val="12A3311C"/>
    <w:rsid w:val="39AAF953"/>
    <w:rsid w:val="3E0B3B58"/>
    <w:rsid w:val="746A56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69344"/>
  <w15:docId w15:val="{5E576C7A-4712-4433-89A9-60720F54408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CF2E31"/>
    <w:pPr>
      <w:spacing w:after="0" w:line="240" w:lineRule="auto"/>
    </w:pPr>
  </w:style>
  <w:style w:type="paragraph" w:styleId="BalloonText">
    <w:name w:val="Balloon Text"/>
    <w:basedOn w:val="Normal"/>
    <w:link w:val="BalloonTextChar"/>
    <w:uiPriority w:val="99"/>
    <w:semiHidden/>
    <w:unhideWhenUsed/>
    <w:rsid w:val="007B10B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B10BE"/>
    <w:rPr>
      <w:rFonts w:ascii="Tahoma" w:hAnsi="Tahoma" w:cs="Tahoma"/>
      <w:sz w:val="16"/>
      <w:szCs w:val="16"/>
    </w:rPr>
  </w:style>
  <w:style w:type="paragraph" w:styleId="ListParagraph">
    <w:name w:val="List Paragraph"/>
    <w:basedOn w:val="Normal"/>
    <w:uiPriority w:val="34"/>
    <w:qFormat/>
    <w:rsid w:val="00890A89"/>
    <w:pPr>
      <w:spacing w:after="0" w:line="240" w:lineRule="auto"/>
      <w:ind w:left="720"/>
      <w:contextualSpacing/>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A26BAE"/>
    <w:rPr>
      <w:color w:val="0000FF" w:themeColor="hyperlink"/>
      <w:u w:val="single"/>
    </w:rPr>
  </w:style>
  <w:style w:type="paragraph" w:styleId="Revision">
    <w:name w:val="Revision"/>
    <w:hidden/>
    <w:uiPriority w:val="99"/>
    <w:semiHidden/>
    <w:rsid w:val="00E7785A"/>
    <w:pPr>
      <w:spacing w:after="0" w:line="240" w:lineRule="auto"/>
    </w:pPr>
  </w:style>
  <w:style w:type="character" w:styleId="CommentReference">
    <w:name w:val="annotation reference"/>
    <w:basedOn w:val="DefaultParagraphFont"/>
    <w:uiPriority w:val="99"/>
    <w:semiHidden/>
    <w:unhideWhenUsed/>
    <w:rsid w:val="00E7785A"/>
    <w:rPr>
      <w:sz w:val="16"/>
      <w:szCs w:val="16"/>
    </w:rPr>
  </w:style>
  <w:style w:type="paragraph" w:styleId="CommentText">
    <w:name w:val="annotation text"/>
    <w:basedOn w:val="Normal"/>
    <w:link w:val="CommentTextChar"/>
    <w:uiPriority w:val="99"/>
    <w:semiHidden/>
    <w:unhideWhenUsed/>
    <w:rsid w:val="00E7785A"/>
    <w:pPr>
      <w:spacing w:line="240" w:lineRule="auto"/>
    </w:pPr>
    <w:rPr>
      <w:sz w:val="20"/>
      <w:szCs w:val="20"/>
    </w:rPr>
  </w:style>
  <w:style w:type="character" w:styleId="CommentTextChar" w:customStyle="1">
    <w:name w:val="Comment Text Char"/>
    <w:basedOn w:val="DefaultParagraphFont"/>
    <w:link w:val="CommentText"/>
    <w:uiPriority w:val="99"/>
    <w:semiHidden/>
    <w:rsid w:val="00E7785A"/>
    <w:rPr>
      <w:sz w:val="20"/>
      <w:szCs w:val="20"/>
    </w:rPr>
  </w:style>
  <w:style w:type="paragraph" w:styleId="CommentSubject">
    <w:name w:val="annotation subject"/>
    <w:basedOn w:val="CommentText"/>
    <w:next w:val="CommentText"/>
    <w:link w:val="CommentSubjectChar"/>
    <w:uiPriority w:val="99"/>
    <w:semiHidden/>
    <w:unhideWhenUsed/>
    <w:rsid w:val="00E7785A"/>
    <w:rPr>
      <w:b/>
      <w:bCs/>
    </w:rPr>
  </w:style>
  <w:style w:type="character" w:styleId="CommentSubjectChar" w:customStyle="1">
    <w:name w:val="Comment Subject Char"/>
    <w:basedOn w:val="CommentTextChar"/>
    <w:link w:val="CommentSubject"/>
    <w:uiPriority w:val="99"/>
    <w:semiHidden/>
    <w:rsid w:val="00E7785A"/>
    <w:rPr>
      <w:b/>
      <w:bCs/>
      <w:sz w:val="20"/>
      <w:szCs w:val="20"/>
    </w:rPr>
  </w:style>
  <w:style w:type="character" w:styleId="FollowedHyperlink">
    <w:name w:val="FollowedHyperlink"/>
    <w:basedOn w:val="DefaultParagraphFont"/>
    <w:uiPriority w:val="99"/>
    <w:semiHidden/>
    <w:unhideWhenUsed/>
    <w:rsid w:val="001F07EF"/>
    <w:rPr>
      <w:color w:val="800080" w:themeColor="followedHyperlink"/>
      <w:u w:val="single"/>
    </w:rPr>
  </w:style>
  <w:style w:type="paragraph" w:styleId="Header">
    <w:name w:val="header"/>
    <w:basedOn w:val="Normal"/>
    <w:link w:val="HeaderChar"/>
    <w:uiPriority w:val="99"/>
    <w:unhideWhenUsed/>
    <w:rsid w:val="00D66A5A"/>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6A5A"/>
  </w:style>
  <w:style w:type="paragraph" w:styleId="Footer">
    <w:name w:val="footer"/>
    <w:basedOn w:val="Normal"/>
    <w:link w:val="FooterChar"/>
    <w:uiPriority w:val="99"/>
    <w:unhideWhenUsed/>
    <w:rsid w:val="00D66A5A"/>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6A5A"/>
  </w:style>
  <w:style w:type="table" w:styleId="TableGrid">
    <w:name w:val="Table Grid"/>
    <w:basedOn w:val="TableNormal"/>
    <w:uiPriority w:val="59"/>
    <w:rsid w:val="00D66A5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unhideWhenUsed/>
    <w:rsid w:val="00343CD0"/>
    <w:rPr>
      <w:color w:val="605E5C"/>
      <w:shd w:val="clear" w:color="auto" w:fill="E1DFDD"/>
    </w:rPr>
  </w:style>
  <w:style w:type="character" w:styleId="Mention">
    <w:name w:val="Mention"/>
    <w:basedOn w:val="DefaultParagraphFont"/>
    <w:uiPriority w:val="99"/>
    <w:unhideWhenUsed/>
    <w:rsid w:val="0048193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74504">
      <w:bodyDiv w:val="1"/>
      <w:marLeft w:val="0"/>
      <w:marRight w:val="0"/>
      <w:marTop w:val="0"/>
      <w:marBottom w:val="0"/>
      <w:divBdr>
        <w:top w:val="none" w:sz="0" w:space="0" w:color="auto"/>
        <w:left w:val="none" w:sz="0" w:space="0" w:color="auto"/>
        <w:bottom w:val="none" w:sz="0" w:space="0" w:color="auto"/>
        <w:right w:val="none" w:sz="0" w:space="0" w:color="auto"/>
      </w:divBdr>
    </w:div>
    <w:div w:id="184288935">
      <w:bodyDiv w:val="1"/>
      <w:marLeft w:val="0"/>
      <w:marRight w:val="0"/>
      <w:marTop w:val="0"/>
      <w:marBottom w:val="0"/>
      <w:divBdr>
        <w:top w:val="none" w:sz="0" w:space="0" w:color="auto"/>
        <w:left w:val="none" w:sz="0" w:space="0" w:color="auto"/>
        <w:bottom w:val="none" w:sz="0" w:space="0" w:color="auto"/>
        <w:right w:val="none" w:sz="0" w:space="0" w:color="auto"/>
      </w:divBdr>
    </w:div>
    <w:div w:id="197622381">
      <w:bodyDiv w:val="1"/>
      <w:marLeft w:val="0"/>
      <w:marRight w:val="0"/>
      <w:marTop w:val="0"/>
      <w:marBottom w:val="0"/>
      <w:divBdr>
        <w:top w:val="none" w:sz="0" w:space="0" w:color="auto"/>
        <w:left w:val="none" w:sz="0" w:space="0" w:color="auto"/>
        <w:bottom w:val="none" w:sz="0" w:space="0" w:color="auto"/>
        <w:right w:val="none" w:sz="0" w:space="0" w:color="auto"/>
      </w:divBdr>
    </w:div>
    <w:div w:id="513811662">
      <w:bodyDiv w:val="1"/>
      <w:marLeft w:val="0"/>
      <w:marRight w:val="0"/>
      <w:marTop w:val="0"/>
      <w:marBottom w:val="0"/>
      <w:divBdr>
        <w:top w:val="none" w:sz="0" w:space="0" w:color="auto"/>
        <w:left w:val="none" w:sz="0" w:space="0" w:color="auto"/>
        <w:bottom w:val="none" w:sz="0" w:space="0" w:color="auto"/>
        <w:right w:val="none" w:sz="0" w:space="0" w:color="auto"/>
      </w:divBdr>
    </w:div>
    <w:div w:id="817957937">
      <w:bodyDiv w:val="1"/>
      <w:marLeft w:val="0"/>
      <w:marRight w:val="0"/>
      <w:marTop w:val="0"/>
      <w:marBottom w:val="0"/>
      <w:divBdr>
        <w:top w:val="none" w:sz="0" w:space="0" w:color="auto"/>
        <w:left w:val="none" w:sz="0" w:space="0" w:color="auto"/>
        <w:bottom w:val="none" w:sz="0" w:space="0" w:color="auto"/>
        <w:right w:val="none" w:sz="0" w:space="0" w:color="auto"/>
      </w:divBdr>
    </w:div>
    <w:div w:id="1112867287">
      <w:bodyDiv w:val="1"/>
      <w:marLeft w:val="0"/>
      <w:marRight w:val="0"/>
      <w:marTop w:val="0"/>
      <w:marBottom w:val="0"/>
      <w:divBdr>
        <w:top w:val="none" w:sz="0" w:space="0" w:color="auto"/>
        <w:left w:val="none" w:sz="0" w:space="0" w:color="auto"/>
        <w:bottom w:val="none" w:sz="0" w:space="0" w:color="auto"/>
        <w:right w:val="none" w:sz="0" w:space="0" w:color="auto"/>
      </w:divBdr>
    </w:div>
    <w:div w:id="1163931622">
      <w:bodyDiv w:val="1"/>
      <w:marLeft w:val="0"/>
      <w:marRight w:val="0"/>
      <w:marTop w:val="0"/>
      <w:marBottom w:val="0"/>
      <w:divBdr>
        <w:top w:val="none" w:sz="0" w:space="0" w:color="auto"/>
        <w:left w:val="none" w:sz="0" w:space="0" w:color="auto"/>
        <w:bottom w:val="none" w:sz="0" w:space="0" w:color="auto"/>
        <w:right w:val="none" w:sz="0" w:space="0" w:color="auto"/>
      </w:divBdr>
    </w:div>
    <w:div w:id="1236354618">
      <w:bodyDiv w:val="1"/>
      <w:marLeft w:val="0"/>
      <w:marRight w:val="0"/>
      <w:marTop w:val="0"/>
      <w:marBottom w:val="0"/>
      <w:divBdr>
        <w:top w:val="none" w:sz="0" w:space="0" w:color="auto"/>
        <w:left w:val="none" w:sz="0" w:space="0" w:color="auto"/>
        <w:bottom w:val="none" w:sz="0" w:space="0" w:color="auto"/>
        <w:right w:val="none" w:sz="0" w:space="0" w:color="auto"/>
      </w:divBdr>
    </w:div>
    <w:div w:id="1285968187">
      <w:bodyDiv w:val="1"/>
      <w:marLeft w:val="0"/>
      <w:marRight w:val="0"/>
      <w:marTop w:val="0"/>
      <w:marBottom w:val="0"/>
      <w:divBdr>
        <w:top w:val="none" w:sz="0" w:space="0" w:color="auto"/>
        <w:left w:val="none" w:sz="0" w:space="0" w:color="auto"/>
        <w:bottom w:val="none" w:sz="0" w:space="0" w:color="auto"/>
        <w:right w:val="none" w:sz="0" w:space="0" w:color="auto"/>
      </w:divBdr>
    </w:div>
    <w:div w:id="1325203936">
      <w:bodyDiv w:val="1"/>
      <w:marLeft w:val="0"/>
      <w:marRight w:val="0"/>
      <w:marTop w:val="0"/>
      <w:marBottom w:val="0"/>
      <w:divBdr>
        <w:top w:val="none" w:sz="0" w:space="0" w:color="auto"/>
        <w:left w:val="none" w:sz="0" w:space="0" w:color="auto"/>
        <w:bottom w:val="none" w:sz="0" w:space="0" w:color="auto"/>
        <w:right w:val="none" w:sz="0" w:space="0" w:color="auto"/>
      </w:divBdr>
    </w:div>
    <w:div w:id="1393890673">
      <w:bodyDiv w:val="1"/>
      <w:marLeft w:val="0"/>
      <w:marRight w:val="0"/>
      <w:marTop w:val="0"/>
      <w:marBottom w:val="0"/>
      <w:divBdr>
        <w:top w:val="none" w:sz="0" w:space="0" w:color="auto"/>
        <w:left w:val="none" w:sz="0" w:space="0" w:color="auto"/>
        <w:bottom w:val="none" w:sz="0" w:space="0" w:color="auto"/>
        <w:right w:val="none" w:sz="0" w:space="0" w:color="auto"/>
      </w:divBdr>
    </w:div>
    <w:div w:id="1490748680">
      <w:bodyDiv w:val="1"/>
      <w:marLeft w:val="0"/>
      <w:marRight w:val="0"/>
      <w:marTop w:val="0"/>
      <w:marBottom w:val="0"/>
      <w:divBdr>
        <w:top w:val="none" w:sz="0" w:space="0" w:color="auto"/>
        <w:left w:val="none" w:sz="0" w:space="0" w:color="auto"/>
        <w:bottom w:val="none" w:sz="0" w:space="0" w:color="auto"/>
        <w:right w:val="none" w:sz="0" w:space="0" w:color="auto"/>
      </w:divBdr>
    </w:div>
    <w:div w:id="1505432664">
      <w:bodyDiv w:val="1"/>
      <w:marLeft w:val="0"/>
      <w:marRight w:val="0"/>
      <w:marTop w:val="0"/>
      <w:marBottom w:val="0"/>
      <w:divBdr>
        <w:top w:val="none" w:sz="0" w:space="0" w:color="auto"/>
        <w:left w:val="none" w:sz="0" w:space="0" w:color="auto"/>
        <w:bottom w:val="none" w:sz="0" w:space="0" w:color="auto"/>
        <w:right w:val="none" w:sz="0" w:space="0" w:color="auto"/>
      </w:divBdr>
    </w:div>
    <w:div w:id="1551384337">
      <w:bodyDiv w:val="1"/>
      <w:marLeft w:val="0"/>
      <w:marRight w:val="0"/>
      <w:marTop w:val="0"/>
      <w:marBottom w:val="0"/>
      <w:divBdr>
        <w:top w:val="none" w:sz="0" w:space="0" w:color="auto"/>
        <w:left w:val="none" w:sz="0" w:space="0" w:color="auto"/>
        <w:bottom w:val="none" w:sz="0" w:space="0" w:color="auto"/>
        <w:right w:val="none" w:sz="0" w:space="0" w:color="auto"/>
      </w:divBdr>
    </w:div>
    <w:div w:id="1590580992">
      <w:bodyDiv w:val="1"/>
      <w:marLeft w:val="0"/>
      <w:marRight w:val="0"/>
      <w:marTop w:val="0"/>
      <w:marBottom w:val="0"/>
      <w:divBdr>
        <w:top w:val="none" w:sz="0" w:space="0" w:color="auto"/>
        <w:left w:val="none" w:sz="0" w:space="0" w:color="auto"/>
        <w:bottom w:val="none" w:sz="0" w:space="0" w:color="auto"/>
        <w:right w:val="none" w:sz="0" w:space="0" w:color="auto"/>
      </w:divBdr>
    </w:div>
    <w:div w:id="1644583261">
      <w:bodyDiv w:val="1"/>
      <w:marLeft w:val="0"/>
      <w:marRight w:val="0"/>
      <w:marTop w:val="0"/>
      <w:marBottom w:val="0"/>
      <w:divBdr>
        <w:top w:val="none" w:sz="0" w:space="0" w:color="auto"/>
        <w:left w:val="none" w:sz="0" w:space="0" w:color="auto"/>
        <w:bottom w:val="none" w:sz="0" w:space="0" w:color="auto"/>
        <w:right w:val="none" w:sz="0" w:space="0" w:color="auto"/>
      </w:divBdr>
    </w:div>
    <w:div w:id="1695419579">
      <w:bodyDiv w:val="1"/>
      <w:marLeft w:val="0"/>
      <w:marRight w:val="0"/>
      <w:marTop w:val="0"/>
      <w:marBottom w:val="0"/>
      <w:divBdr>
        <w:top w:val="none" w:sz="0" w:space="0" w:color="auto"/>
        <w:left w:val="none" w:sz="0" w:space="0" w:color="auto"/>
        <w:bottom w:val="none" w:sz="0" w:space="0" w:color="auto"/>
        <w:right w:val="none" w:sz="0" w:space="0" w:color="auto"/>
      </w:divBdr>
    </w:div>
    <w:div w:id="1991251118">
      <w:bodyDiv w:val="1"/>
      <w:marLeft w:val="0"/>
      <w:marRight w:val="0"/>
      <w:marTop w:val="0"/>
      <w:marBottom w:val="0"/>
      <w:divBdr>
        <w:top w:val="none" w:sz="0" w:space="0" w:color="auto"/>
        <w:left w:val="none" w:sz="0" w:space="0" w:color="auto"/>
        <w:bottom w:val="none" w:sz="0" w:space="0" w:color="auto"/>
        <w:right w:val="none" w:sz="0" w:space="0" w:color="auto"/>
      </w:divBdr>
    </w:div>
    <w:div w:id="2010326726">
      <w:bodyDiv w:val="1"/>
      <w:marLeft w:val="0"/>
      <w:marRight w:val="0"/>
      <w:marTop w:val="0"/>
      <w:marBottom w:val="0"/>
      <w:divBdr>
        <w:top w:val="none" w:sz="0" w:space="0" w:color="auto"/>
        <w:left w:val="none" w:sz="0" w:space="0" w:color="auto"/>
        <w:bottom w:val="none" w:sz="0" w:space="0" w:color="auto"/>
        <w:right w:val="none" w:sz="0" w:space="0" w:color="auto"/>
      </w:divBdr>
    </w:div>
    <w:div w:id="2011445897">
      <w:bodyDiv w:val="1"/>
      <w:marLeft w:val="0"/>
      <w:marRight w:val="0"/>
      <w:marTop w:val="0"/>
      <w:marBottom w:val="0"/>
      <w:divBdr>
        <w:top w:val="none" w:sz="0" w:space="0" w:color="auto"/>
        <w:left w:val="none" w:sz="0" w:space="0" w:color="auto"/>
        <w:bottom w:val="none" w:sz="0" w:space="0" w:color="auto"/>
        <w:right w:val="none" w:sz="0" w:space="0" w:color="auto"/>
      </w:divBdr>
    </w:div>
    <w:div w:id="213359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pagov.sharepoint.com/sites/DHS-OIM/Shared%20Documents/Allegheny%20CAO%20Zip%20Codes%20list%20by%20Area.pdf" TargetMode="External" Id="rId13" /><Relationship Type="http://schemas.openxmlformats.org/officeDocument/2006/relationships/hyperlink" Target="http://docushare.dpw.lcl/docushare/dsweb/OIMForms" TargetMode="External" Id="rId18" /><Relationship Type="http://schemas.openxmlformats.org/officeDocument/2006/relationships/hyperlink" Target="https://pagov.sharepoint.com/sites/DHS-OIM/Shared%20Documents/Delaware%20CAO%20Zip%20Code%20list.pdf" TargetMode="External" Id="rId26" /><Relationship Type="http://schemas.openxmlformats.org/officeDocument/2006/relationships/customXml" Target="../customXml/item3.xml" Id="rId3" /><Relationship Type="http://schemas.openxmlformats.org/officeDocument/2006/relationships/hyperlink" Target="https://pagov.sharepoint.com/sites/DHS-OIM/Shared%20Documents/Luzerne%20CAO%20Zip%20Code%20list.pdf" TargetMode="External" Id="rId21" /><Relationship Type="http://schemas.openxmlformats.org/officeDocument/2006/relationships/footer" Target="footer2.xml" Id="rId34" /><Relationship Type="http://schemas.openxmlformats.org/officeDocument/2006/relationships/settings" Target="settings.xml" Id="rId7" /><Relationship Type="http://schemas.openxmlformats.org/officeDocument/2006/relationships/hyperlink" Target="https://tools.usps.com/go/ZipLookupAction!input.action" TargetMode="External" Id="rId12" /><Relationship Type="http://schemas.openxmlformats.org/officeDocument/2006/relationships/hyperlink" Target="https://www.humanservices.state.pa.us/PhilaCAODistricts/PhillyCAODistricts.html" TargetMode="External" Id="rId17" /><Relationship Type="http://schemas.openxmlformats.org/officeDocument/2006/relationships/hyperlink" Target="https://pagov.sharepoint.com/sites/DHS-OIM/Shared%20Documents/Allegheney%20CAO%20ZIP%20Codes%20list%20by%C2%A0District.pdf" TargetMode="External" Id="rId25" /><Relationship Type="http://schemas.openxmlformats.org/officeDocument/2006/relationships/header" Target="header2.xml" Id="rId33" /><Relationship Type="http://schemas.openxmlformats.org/officeDocument/2006/relationships/customXml" Target="../customXml/item2.xml" Id="rId2" /><Relationship Type="http://schemas.openxmlformats.org/officeDocument/2006/relationships/hyperlink" Target="https://pagov.sharepoint.com/sites/DHS-OIM/Shared%20Documents/Luzerne%20CAO%20Zip%20Code%20list.pdf" TargetMode="External" Id="rId16" /><Relationship Type="http://schemas.openxmlformats.org/officeDocument/2006/relationships/hyperlink" Target="https://pagov.sharepoint.com/sites/DHS-OIM/Shared%20Documents/Delaware%20CAO%20Zip%20Code%20list.pdf" TargetMode="External" Id="rId20" /><Relationship Type="http://schemas.openxmlformats.org/officeDocument/2006/relationships/hyperlink" Target="http://services.dpw.state.pa.us/oimpolicymanuals/ma/index.htm"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pagov.sharepoint.com/sites/DHS-OIM/Attachments/OPS%2022-03-01%20Attachment%201-%20ICT%20Form.xlsx" TargetMode="External" Id="rId11" /><Relationship Type="http://schemas.openxmlformats.org/officeDocument/2006/relationships/hyperlink" Target="https://pagov.sharepoint.com/sites/DHS-OIM/Shared%20Documents/Allegheny%20CAO%20Zip%20Codes%20list%20by%20Area.pdf" TargetMode="External" Id="rId24" /><Relationship Type="http://schemas.openxmlformats.org/officeDocument/2006/relationships/footer" Target="footer1.xml" Id="rId32" /><Relationship Type="http://schemas.openxmlformats.org/officeDocument/2006/relationships/numbering" Target="numbering.xml" Id="rId5" /><Relationship Type="http://schemas.openxmlformats.org/officeDocument/2006/relationships/hyperlink" Target="https://pagov.sharepoint.com/sites/DHS-OIM/Shared%20Documents/Delaware%20CAO%20Zip%20Code%20list.pdf" TargetMode="External" Id="rId15" /><Relationship Type="http://schemas.openxmlformats.org/officeDocument/2006/relationships/hyperlink" Target="https://tools.usps.com/go/ZipLookupAction!input.action" TargetMode="External" Id="rId23" /><Relationship Type="http://schemas.openxmlformats.org/officeDocument/2006/relationships/hyperlink" Target="https://www.humanservices.state.pa.us/PhilaCAODistricts/PhillyCAODistricts.html" TargetMode="External" Id="rId28" /><Relationship Type="http://schemas.openxmlformats.org/officeDocument/2006/relationships/theme" Target="theme/theme1.xml" Id="rId36" /><Relationship Type="http://schemas.openxmlformats.org/officeDocument/2006/relationships/endnotes" Target="endnotes.xml" Id="rId10" /><Relationship Type="http://schemas.openxmlformats.org/officeDocument/2006/relationships/hyperlink" Target="https://tools.usps.com/go/ZipLookupAction!input.action" TargetMode="External" Id="rId19" /><Relationship Type="http://schemas.openxmlformats.org/officeDocument/2006/relationships/header" Target="header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pagov.sharepoint.com/sites/DHS-OIM/Shared%20Documents/Allegheney%20CAO%20ZIP%20Codes%20list%20by%C2%A0District.pdf" TargetMode="External" Id="rId14" /><Relationship Type="http://schemas.openxmlformats.org/officeDocument/2006/relationships/hyperlink" Target="https://www.humanservices.state.pa.us/PhilaCAODistricts/PhillyCAODistricts.html" TargetMode="External" Id="rId22" /><Relationship Type="http://schemas.openxmlformats.org/officeDocument/2006/relationships/hyperlink" Target="https://pagov.sharepoint.com/sites/DHS-OIM/Shared%20Documents/Luzerne%20CAO%20Zip%20Code%20list.pdf" TargetMode="External" Id="rId27" /><Relationship Type="http://schemas.openxmlformats.org/officeDocument/2006/relationships/hyperlink" Target="https://pagov.sharepoint.com/sites/DHS-OIM/OpsMemos/Forms/2007.aspxhttps:/pagov.sharepoint.com/:w:/r/sites/DHS-OIM/OpsMemos/Pennsylvania%20Combined%20Application%20Project%20(PA%20CAP).docx?d=w4c1200d900a74e46a7aa637b777c698f&amp;csf=1&amp;web=1&amp;e=LZoR2j" TargetMode="External" Id="rId30" /><Relationship Type="http://schemas.openxmlformats.org/officeDocument/2006/relationships/fontTable" Target="fontTable.xml" Id="rId35" /></Relationships>
</file>

<file path=word/_rels/footer2.xml.rels><?xml version="1.0" encoding="UTF-8" standalone="yes"?>
<Relationships xmlns="http://schemas.openxmlformats.org/package/2006/relationships"><Relationship Id="rId1" Type="http://schemas.openxmlformats.org/officeDocument/2006/relationships/hyperlink" Target="http://www.dhs.pa.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Ops Memos" ma:contentTypeID="0x010100C3ACF7AF8D589E47BD002ED8D2FC88720008B077E93236514DB098333F33A09B0E" ma:contentTypeVersion="20" ma:contentTypeDescription="" ma:contentTypeScope="" ma:versionID="4f8cd34ecd893114c117271372c1dd8d">
  <xsd:schema xmlns:xsd="http://www.w3.org/2001/XMLSchema" xmlns:xs="http://www.w3.org/2001/XMLSchema" xmlns:p="http://schemas.microsoft.com/office/2006/metadata/properties" xmlns:ns2="977afc5b-b7a0-4364-bbc1-a51054422f38" xmlns:ns3="d4401cf7-c4cf-4e4d-b6e5-abb41e3bcca7" targetNamespace="http://schemas.microsoft.com/office/2006/metadata/properties" ma:root="true" ma:fieldsID="12497effdc23451e39f9ad281680624f" ns2:_="" ns3:_="">
    <xsd:import namespace="977afc5b-b7a0-4364-bbc1-a51054422f38"/>
    <xsd:import namespace="d4401cf7-c4cf-4e4d-b6e5-abb41e3bcca7"/>
    <xsd:element name="properties">
      <xsd:complexType>
        <xsd:sequence>
          <xsd:element name="documentManagement">
            <xsd:complexType>
              <xsd:all>
                <xsd:element ref="ns2:ucmID" minOccurs="0"/>
                <xsd:element ref="ns2:OpsMemoCategory" minOccurs="0"/>
                <xsd:element ref="ns2:OpsMemoIssued"/>
                <xsd:element ref="ns2:OpsMemoNumber"/>
                <xsd:element ref="ns2:OpsMemoObsolete" minOccurs="0"/>
                <xsd:element ref="ns2:OpsMemoYear"/>
                <xsd:element ref="ns2:Abstract" minOccurs="0"/>
                <xsd:element ref="ns3:ucmID0" minOccurs="0"/>
                <xsd:element ref="ns2:Revised_x0020_Date" minOccurs="0"/>
                <xsd:element ref="ns3:RD"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7afc5b-b7a0-4364-bbc1-a51054422f38" elementFormDefault="qualified">
    <xsd:import namespace="http://schemas.microsoft.com/office/2006/documentManagement/types"/>
    <xsd:import namespace="http://schemas.microsoft.com/office/infopath/2007/PartnerControls"/>
    <xsd:element name="ucmID" ma:index="8" nillable="true" ma:displayName="ucmID" ma:hidden="true" ma:internalName="ucmID" ma:readOnly="false">
      <xsd:simpleType>
        <xsd:restriction base="dms:Text">
          <xsd:maxLength value="255"/>
        </xsd:restriction>
      </xsd:simpleType>
    </xsd:element>
    <xsd:element name="OpsMemoCategory" ma:index="9" nillable="true" ma:displayName="OpsMemoCategory" ma:internalName="OpsMemoCategory" ma:requiredMultiChoice="true">
      <xsd:complexType>
        <xsd:complexContent>
          <xsd:extension base="dms:MultiChoice">
            <xsd:sequence>
              <xsd:element name="Value" maxOccurs="unbounded" minOccurs="0" nillable="true">
                <xsd:simpleType>
                  <xsd:restriction base="dms:Choice">
                    <xsd:enumeration value="Administrative"/>
                    <xsd:enumeration value="Cash Assistance"/>
                    <xsd:enumeration value="CIS"/>
                    <xsd:enumeration value="DAP"/>
                    <xsd:enumeration value="EBT"/>
                    <xsd:enumeration value="Employment &amp; Training"/>
                    <xsd:enumeration value="LIHEAP"/>
                    <xsd:enumeration value="LIHWAP"/>
                    <xsd:enumeration value="Long Term Care"/>
                    <xsd:enumeration value="Medicaid"/>
                    <xsd:enumeration value="Miscellaneous"/>
                    <xsd:enumeration value="Nursing Home Care"/>
                    <xsd:enumeration value="Policy Clarifications"/>
                    <xsd:enumeration value="SNAP-Food Stamp"/>
                    <xsd:enumeration value="State Blind Pension"/>
                    <xsd:enumeration value="Supplementary Codes"/>
                    <xsd:enumeration value="Waivers"/>
                  </xsd:restriction>
                </xsd:simpleType>
              </xsd:element>
            </xsd:sequence>
          </xsd:extension>
        </xsd:complexContent>
      </xsd:complexType>
    </xsd:element>
    <xsd:element name="OpsMemoIssued" ma:index="10" ma:displayName="OpsMemoIssued" ma:format="DateOnly" ma:internalName="OpsMemoIssued" ma:readOnly="false">
      <xsd:simpleType>
        <xsd:restriction base="dms:DateTime"/>
      </xsd:simpleType>
    </xsd:element>
    <xsd:element name="OpsMemoNumber" ma:index="11" ma:displayName="OpsMemoNumber" ma:internalName="OpsMemoNumber" ma:readOnly="false">
      <xsd:simpleType>
        <xsd:restriction base="dms:Text">
          <xsd:maxLength value="255"/>
        </xsd:restriction>
      </xsd:simpleType>
    </xsd:element>
    <xsd:element name="OpsMemoObsolete" ma:index="12" nillable="true" ma:displayName="OpsMemoObsolete" ma:default="0" ma:internalName="OpsMemoObsolete">
      <xsd:simpleType>
        <xsd:restriction base="dms:Boolean"/>
      </xsd:simpleType>
    </xsd:element>
    <xsd:element name="OpsMemoYear" ma:index="13" ma:displayName="OpsMemoYear" ma:default="2019" ma:format="Dropdown" ma:internalName="OpsMemoYear">
      <xsd:simpleType>
        <xsd:restriction base="dms:Choice">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1995"/>
        </xsd:restriction>
      </xsd:simpleType>
    </xsd:element>
    <xsd:element name="Abstract" ma:index="14" nillable="true" ma:displayName="Abstract" ma:internalName="Abstract" ma:readOnly="false">
      <xsd:simpleType>
        <xsd:restriction base="dms:Note">
          <xsd:maxLength value="255"/>
        </xsd:restriction>
      </xsd:simpleType>
    </xsd:element>
    <xsd:element name="Revised_x0020_Date" ma:index="16" nillable="true" ma:displayName="Revised" ma:internalName="Revised_x0020_Date">
      <xsd:simpleType>
        <xsd:restriction base="dms:Note">
          <xsd:maxLength value="255"/>
        </xsd:restrictio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401cf7-c4cf-4e4d-b6e5-abb41e3bcca7" elementFormDefault="qualified">
    <xsd:import namespace="http://schemas.microsoft.com/office/2006/documentManagement/types"/>
    <xsd:import namespace="http://schemas.microsoft.com/office/infopath/2007/PartnerControls"/>
    <xsd:element name="ucmID0" ma:index="15" nillable="true" ma:displayName="ucmID" ma:internalName="ucmID0">
      <xsd:simpleType>
        <xsd:restriction base="dms:Text">
          <xsd:maxLength value="255"/>
        </xsd:restriction>
      </xsd:simpleType>
    </xsd:element>
    <xsd:element name="RD" ma:index="17" nillable="true" ma:displayName="RD" ma:internalName="RD">
      <xsd:simpleType>
        <xsd:restriction base="dms:Note">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vised_x0020_Date xmlns="977afc5b-b7a0-4364-bbc1-a51054422f38">-Revised 04/12/2024-</Revised_x0020_Date>
    <Abstract xmlns="977afc5b-b7a0-4364-bbc1-a51054422f38">To provide revised instructions to CAOs for handling ICTs</Abstract>
    <OpsMemoNumber xmlns="977afc5b-b7a0-4364-bbc1-a51054422f38">OPS 22-03-01</OpsMemoNumber>
    <OpsMemoYear xmlns="977afc5b-b7a0-4364-bbc1-a51054422f38">2022</OpsMemoYear>
    <OpsMemoIssued xmlns="977afc5b-b7a0-4364-bbc1-a51054422f38">2022-03-07T05:00:00+00:00</OpsMemoIssued>
    <OpsMemoCategory xmlns="977afc5b-b7a0-4364-bbc1-a51054422f38">
      <Value>Employment &amp; Training</Value>
      <Value>Long Term Care</Value>
      <Value>Medicaid</Value>
      <Value>SNAP-Food Stamp</Value>
      <Value>Cash Assistance</Value>
    </OpsMemoCategory>
    <OpsMemoObsolete xmlns="977afc5b-b7a0-4364-bbc1-a51054422f38">false</OpsMemoObsolete>
    <ucmID xmlns="977afc5b-b7a0-4364-bbc1-a51054422f38" xsi:nil="true"/>
    <ucmID0 xmlns="d4401cf7-c4cf-4e4d-b6e5-abb41e3bcca7" xsi:nil="true"/>
    <RD xmlns="d4401cf7-c4cf-4e4d-b6e5-abb41e3bcca7" xsi:nil="true"/>
    <SharedWithUsers xmlns="977afc5b-b7a0-4364-bbc1-a51054422f38">
      <UserInfo>
        <DisplayName>Sunseri, Jessica</DisplayName>
        <AccountId>15760</AccountId>
        <AccountType/>
      </UserInfo>
    </SharedWithUsers>
  </documentManagement>
</p:properties>
</file>

<file path=customXml/itemProps1.xml><?xml version="1.0" encoding="utf-8"?>
<ds:datastoreItem xmlns:ds="http://schemas.openxmlformats.org/officeDocument/2006/customXml" ds:itemID="{8C36EC69-6AB1-4B43-A574-5A98A4F378DA}">
  <ds:schemaRefs>
    <ds:schemaRef ds:uri="http://schemas.microsoft.com/sharepoint/v3/contenttype/forms"/>
  </ds:schemaRefs>
</ds:datastoreItem>
</file>

<file path=customXml/itemProps2.xml><?xml version="1.0" encoding="utf-8"?>
<ds:datastoreItem xmlns:ds="http://schemas.openxmlformats.org/officeDocument/2006/customXml" ds:itemID="{495A99E0-C32A-4732-8A17-09576302AC4A}">
  <ds:schemaRefs>
    <ds:schemaRef ds:uri="http://schemas.openxmlformats.org/officeDocument/2006/bibliography"/>
  </ds:schemaRefs>
</ds:datastoreItem>
</file>

<file path=customXml/itemProps3.xml><?xml version="1.0" encoding="utf-8"?>
<ds:datastoreItem xmlns:ds="http://schemas.openxmlformats.org/officeDocument/2006/customXml" ds:itemID="{77AB10F5-3793-42ED-95FE-08139FCFB10F}"/>
</file>

<file path=customXml/itemProps4.xml><?xml version="1.0" encoding="utf-8"?>
<ds:datastoreItem xmlns:ds="http://schemas.openxmlformats.org/officeDocument/2006/customXml" ds:itemID="{71246DF5-6E3B-46CD-92FB-65E838F0927A}">
  <ds:schemaRefs>
    <ds:schemaRef ds:uri="http://schemas.microsoft.com/office/2006/metadata/properties"/>
    <ds:schemaRef ds:uri="http://schemas.microsoft.com/office/infopath/2007/PartnerControls"/>
    <ds:schemaRef ds:uri="977afc5b-b7a0-4364-bbc1-a51054422f38"/>
    <ds:schemaRef ds:uri="d4401cf7-c4cf-4e4d-b6e5-abb41e3bcca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PA Department of Public Welfare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dpwuser</dc:creator>
  <cp:keywords/>
  <dc:description/>
  <cp:lastModifiedBy>Auer, Kat</cp:lastModifiedBy>
  <cp:revision>3</cp:revision>
  <cp:lastPrinted>2017-05-30T21:44:00Z</cp:lastPrinted>
  <dcterms:created xsi:type="dcterms:W3CDTF">2024-04-04T15:59:00Z</dcterms:created>
  <dcterms:modified xsi:type="dcterms:W3CDTF">2024-04-12T11:58:46Z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0x010100C3ACF7AF8D589E47BD002ED8D2FC88720008B077E93236514DB098333F33A09B0E</vt:lpwstr>
  </property>
</Properties>
</file>